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E0E3" w14:textId="77777777" w:rsidR="00FC408F" w:rsidRPr="00FC408F" w:rsidRDefault="00FC408F" w:rsidP="00096C87">
      <w:pPr>
        <w:tabs>
          <w:tab w:val="left" w:pos="6660"/>
        </w:tabs>
        <w:suppressAutoHyphens/>
        <w:spacing w:before="120" w:after="60"/>
        <w:jc w:val="center"/>
        <w:rPr>
          <w:sz w:val="22"/>
          <w:szCs w:val="22"/>
        </w:rPr>
      </w:pPr>
      <w:r w:rsidRPr="00FC408F">
        <w:rPr>
          <w:b/>
        </w:rPr>
        <w:t>Name of Project:</w:t>
      </w:r>
      <w:r w:rsidRPr="00FC408F">
        <w:rPr>
          <w:spacing w:val="-2"/>
        </w:rPr>
        <w:t xml:space="preserve"> </w:t>
      </w:r>
      <w:r w:rsidRPr="00FC408F">
        <w:rPr>
          <w:bCs/>
          <w:color w:val="000000" w:themeColor="text1"/>
        </w:rPr>
        <w:t>Enhancing Community Resilience Project (THABAT) – AF1</w:t>
      </w:r>
    </w:p>
    <w:p w14:paraId="25077166" w14:textId="7AF5FFB7" w:rsidR="008A7FFC" w:rsidRPr="00F06581" w:rsidRDefault="00FC408F" w:rsidP="00F06581">
      <w:pPr>
        <w:suppressAutoHyphens/>
        <w:spacing w:after="60"/>
        <w:jc w:val="center"/>
        <w:rPr>
          <w:b/>
          <w:i/>
          <w:iCs/>
        </w:rPr>
      </w:pPr>
      <w:r w:rsidRPr="00E65297">
        <w:rPr>
          <w:b/>
          <w:i/>
          <w:iCs/>
        </w:rPr>
        <w:t>Contract Title:</w:t>
      </w:r>
      <w:r w:rsidRPr="00E65297">
        <w:rPr>
          <w:i/>
          <w:iCs/>
        </w:rPr>
        <w:t xml:space="preserve"> </w:t>
      </w:r>
      <w:r w:rsidR="008A7FFC" w:rsidRPr="008A7FFC">
        <w:rPr>
          <w:b/>
          <w:i/>
          <w:iCs/>
        </w:rPr>
        <w:t xml:space="preserve">Rehabilitation of </w:t>
      </w:r>
      <w:r w:rsidR="00354C08">
        <w:rPr>
          <w:b/>
          <w:i/>
          <w:iCs/>
        </w:rPr>
        <w:t>Public Schools</w:t>
      </w:r>
    </w:p>
    <w:p w14:paraId="7C268AD4" w14:textId="40F452C5" w:rsidR="00E65297" w:rsidRPr="00E65297" w:rsidRDefault="00E65297" w:rsidP="00E65297">
      <w:pPr>
        <w:pStyle w:val="BodyText"/>
        <w:ind w:left="-14" w:right="-14"/>
        <w:jc w:val="center"/>
        <w:rPr>
          <w:iCs/>
          <w:spacing w:val="-2"/>
          <w:sz w:val="24"/>
        </w:rPr>
      </w:pPr>
      <w:r w:rsidRPr="00E65297">
        <w:rPr>
          <w:b/>
          <w:bCs/>
          <w:sz w:val="24"/>
        </w:rPr>
        <w:t>RFB Reference No.:</w:t>
      </w:r>
      <w:r w:rsidRPr="00B07B3E">
        <w:rPr>
          <w:sz w:val="24"/>
        </w:rPr>
        <w:t xml:space="preserve"> </w:t>
      </w:r>
      <w:r w:rsidR="00F06581" w:rsidRPr="00F06581">
        <w:rPr>
          <w:iCs/>
          <w:spacing w:val="-2"/>
          <w:sz w:val="24"/>
        </w:rPr>
        <w:t>SD-MC-</w:t>
      </w:r>
      <w:r w:rsidR="00354C08">
        <w:rPr>
          <w:iCs/>
          <w:spacing w:val="-2"/>
          <w:sz w:val="24"/>
        </w:rPr>
        <w:t>554161</w:t>
      </w:r>
      <w:r w:rsidR="00F06581" w:rsidRPr="00F06581">
        <w:rPr>
          <w:iCs/>
          <w:spacing w:val="-2"/>
          <w:sz w:val="24"/>
        </w:rPr>
        <w:t>-CW-RFB</w:t>
      </w:r>
    </w:p>
    <w:p w14:paraId="66A58FE0" w14:textId="497BF6A6" w:rsidR="00FC408F" w:rsidRPr="00FC408F" w:rsidRDefault="00FC408F" w:rsidP="00277066">
      <w:pPr>
        <w:pStyle w:val="Header"/>
        <w:tabs>
          <w:tab w:val="left" w:pos="7440"/>
        </w:tabs>
        <w:spacing w:before="120" w:after="240"/>
        <w:rPr>
          <w:rFonts w:ascii="Times New Roman" w:hAnsi="Times New Roman"/>
          <w:b/>
          <w:sz w:val="23"/>
          <w:szCs w:val="23"/>
          <w:u w:val="single"/>
        </w:rPr>
      </w:pPr>
      <w:r w:rsidRPr="00FC408F">
        <w:rPr>
          <w:rFonts w:ascii="Times New Roman" w:hAnsi="Times New Roman"/>
          <w:b/>
          <w:bCs/>
          <w:sz w:val="23"/>
          <w:szCs w:val="23"/>
          <w:u w:val="single"/>
        </w:rPr>
        <w:t>Subject: Clarification on Mandatory Bidding Requirements and Submission Procedures</w:t>
      </w:r>
    </w:p>
    <w:p w14:paraId="2DB06184" w14:textId="063D90FC" w:rsidR="00FC408F" w:rsidRPr="00A42CC6" w:rsidRDefault="00FC408F" w:rsidP="00A42CC6">
      <w:pPr>
        <w:spacing w:before="240" w:after="240"/>
        <w:jc w:val="both"/>
        <w:rPr>
          <w:sz w:val="22"/>
          <w:szCs w:val="22"/>
        </w:rPr>
      </w:pPr>
      <w:r w:rsidRPr="00A42CC6">
        <w:rPr>
          <w:sz w:val="22"/>
          <w:szCs w:val="22"/>
        </w:rPr>
        <w:t>Dear Bidders</w:t>
      </w:r>
      <w:r w:rsidR="00A42CC6">
        <w:rPr>
          <w:sz w:val="22"/>
          <w:szCs w:val="22"/>
        </w:rPr>
        <w:t>,</w:t>
      </w:r>
    </w:p>
    <w:p w14:paraId="39CC451B" w14:textId="6A4074F4" w:rsidR="00FC408F" w:rsidRPr="00FC408F" w:rsidRDefault="00FC408F" w:rsidP="00096C87">
      <w:pPr>
        <w:spacing w:before="200" w:after="120"/>
        <w:jc w:val="both"/>
        <w:rPr>
          <w:sz w:val="22"/>
          <w:szCs w:val="22"/>
        </w:rPr>
      </w:pPr>
      <w:r w:rsidRPr="00FC408F">
        <w:rPr>
          <w:sz w:val="22"/>
          <w:szCs w:val="22"/>
        </w:rPr>
        <w:t>To enhance clarity and promote fair and effective competition, the Employer</w:t>
      </w:r>
      <w:r w:rsidRPr="00A42CC6">
        <w:rPr>
          <w:sz w:val="22"/>
          <w:szCs w:val="22"/>
        </w:rPr>
        <w:t>/Mercy Corps</w:t>
      </w:r>
      <w:r w:rsidRPr="00FC408F">
        <w:rPr>
          <w:sz w:val="22"/>
          <w:szCs w:val="22"/>
        </w:rPr>
        <w:t xml:space="preserve"> wishes to provide a brief written guidance note to all prospective bidders regarding key bidding and submission requirements under this procurement process. The purpose of this guidance is to highlight critical eligibility, qualification, and documentation requirements, and to draw attention to common causes of non-responsiveness, particularly in </w:t>
      </w:r>
      <w:r w:rsidRPr="00A42CC6">
        <w:rPr>
          <w:sz w:val="22"/>
          <w:szCs w:val="22"/>
        </w:rPr>
        <w:t xml:space="preserve">such </w:t>
      </w:r>
      <w:r w:rsidRPr="00FC408F">
        <w:rPr>
          <w:sz w:val="22"/>
          <w:szCs w:val="22"/>
        </w:rPr>
        <w:t>works procurements</w:t>
      </w:r>
      <w:r w:rsidRPr="00A42CC6">
        <w:rPr>
          <w:sz w:val="22"/>
          <w:szCs w:val="22"/>
        </w:rPr>
        <w:t xml:space="preserve"> to be carried out using the </w:t>
      </w:r>
      <w:r w:rsidR="00CC26C6">
        <w:rPr>
          <w:sz w:val="22"/>
          <w:szCs w:val="22"/>
        </w:rPr>
        <w:t>B</w:t>
      </w:r>
      <w:r w:rsidRPr="00A42CC6">
        <w:rPr>
          <w:sz w:val="22"/>
          <w:szCs w:val="22"/>
        </w:rPr>
        <w:t xml:space="preserve">ank’s </w:t>
      </w:r>
      <w:r w:rsidR="00CC26C6">
        <w:rPr>
          <w:sz w:val="22"/>
          <w:szCs w:val="22"/>
        </w:rPr>
        <w:t>S</w:t>
      </w:r>
      <w:r w:rsidRPr="00A42CC6">
        <w:rPr>
          <w:sz w:val="22"/>
          <w:szCs w:val="22"/>
        </w:rPr>
        <w:t xml:space="preserve">tandard </w:t>
      </w:r>
      <w:r w:rsidR="005B00C1">
        <w:rPr>
          <w:sz w:val="22"/>
          <w:szCs w:val="22"/>
        </w:rPr>
        <w:t>Procurement</w:t>
      </w:r>
      <w:r w:rsidRPr="00A42CC6">
        <w:rPr>
          <w:sz w:val="22"/>
          <w:szCs w:val="22"/>
        </w:rPr>
        <w:t xml:space="preserve"> Document</w:t>
      </w:r>
      <w:r w:rsidRPr="00FC408F">
        <w:rPr>
          <w:sz w:val="22"/>
          <w:szCs w:val="22"/>
        </w:rPr>
        <w:t>. This briefing does not modify the Bidding Document in any way, and bidders are advised that the Bidding Document shall remain the governing instrument.</w:t>
      </w:r>
    </w:p>
    <w:p w14:paraId="424EB683" w14:textId="7F9796F2" w:rsidR="00052BA6" w:rsidRPr="006E5F83" w:rsidRDefault="00C32F96" w:rsidP="00096C87">
      <w:pPr>
        <w:spacing w:before="200" w:after="200"/>
        <w:jc w:val="both"/>
        <w:rPr>
          <w:sz w:val="22"/>
          <w:szCs w:val="22"/>
        </w:rPr>
      </w:pPr>
      <w:r w:rsidRPr="00A42CC6">
        <w:rPr>
          <w:sz w:val="22"/>
          <w:szCs w:val="22"/>
        </w:rPr>
        <w:t>To this end, bidders are advised to refer t</w:t>
      </w:r>
      <w:r w:rsidR="005B00C1">
        <w:rPr>
          <w:sz w:val="22"/>
          <w:szCs w:val="22"/>
        </w:rPr>
        <w:t>o t</w:t>
      </w:r>
      <w:r w:rsidRPr="00A42CC6">
        <w:rPr>
          <w:sz w:val="22"/>
          <w:szCs w:val="22"/>
        </w:rPr>
        <w:t>he following mandatory requirements of the Bidding Document:</w:t>
      </w:r>
    </w:p>
    <w:p w14:paraId="77B48A64" w14:textId="5F73DB47" w:rsidR="00FC408F" w:rsidRPr="00A42CC6" w:rsidRDefault="00295380" w:rsidP="00096C87">
      <w:pPr>
        <w:pStyle w:val="ListParagraph"/>
        <w:numPr>
          <w:ilvl w:val="0"/>
          <w:numId w:val="6"/>
        </w:numPr>
        <w:spacing w:after="120"/>
        <w:ind w:left="360"/>
        <w:contextualSpacing w:val="0"/>
        <w:jc w:val="both"/>
        <w:rPr>
          <w:i/>
          <w:sz w:val="22"/>
          <w:szCs w:val="22"/>
        </w:rPr>
      </w:pPr>
      <w:r w:rsidRPr="00A42CC6">
        <w:rPr>
          <w:i/>
          <w:sz w:val="22"/>
          <w:szCs w:val="22"/>
        </w:rPr>
        <w:t xml:space="preserve">Bidders shall </w:t>
      </w:r>
      <w:r w:rsidR="00FC408F" w:rsidRPr="00A42CC6">
        <w:rPr>
          <w:i/>
          <w:sz w:val="22"/>
          <w:szCs w:val="22"/>
        </w:rPr>
        <w:t xml:space="preserve">complete/fill-out and submit the </w:t>
      </w:r>
      <w:r w:rsidR="00FC408F" w:rsidRPr="00277066">
        <w:rPr>
          <w:b/>
          <w:bCs/>
          <w:i/>
          <w:sz w:val="22"/>
          <w:szCs w:val="22"/>
        </w:rPr>
        <w:t>Letter of Bid</w:t>
      </w:r>
      <w:r w:rsidR="00FC408F" w:rsidRPr="00A42CC6">
        <w:rPr>
          <w:i/>
          <w:sz w:val="22"/>
          <w:szCs w:val="22"/>
        </w:rPr>
        <w:t xml:space="preserve"> as per the format enclosed in the Bidding Document</w:t>
      </w:r>
      <w:r w:rsidR="00C32F96" w:rsidRPr="00A42CC6">
        <w:rPr>
          <w:i/>
          <w:sz w:val="22"/>
          <w:szCs w:val="22"/>
        </w:rPr>
        <w:t xml:space="preserve"> </w:t>
      </w:r>
      <w:r w:rsidR="00C32F96" w:rsidRPr="00E65297">
        <w:rPr>
          <w:b/>
          <w:bCs/>
          <w:i/>
          <w:sz w:val="22"/>
          <w:szCs w:val="22"/>
        </w:rPr>
        <w:t>(Pag</w:t>
      </w:r>
      <w:r w:rsidR="005B00C1">
        <w:rPr>
          <w:b/>
          <w:bCs/>
          <w:i/>
          <w:sz w:val="22"/>
          <w:szCs w:val="22"/>
        </w:rPr>
        <w:t>e</w:t>
      </w:r>
      <w:r w:rsidR="00C32F96" w:rsidRPr="00E65297">
        <w:rPr>
          <w:b/>
          <w:bCs/>
          <w:i/>
          <w:sz w:val="22"/>
          <w:szCs w:val="22"/>
        </w:rPr>
        <w:t>s 5</w:t>
      </w:r>
      <w:r w:rsidR="00E65297" w:rsidRPr="00E65297">
        <w:rPr>
          <w:b/>
          <w:bCs/>
          <w:i/>
          <w:sz w:val="22"/>
          <w:szCs w:val="22"/>
        </w:rPr>
        <w:t>6</w:t>
      </w:r>
      <w:r w:rsidR="00E5575B">
        <w:rPr>
          <w:b/>
          <w:bCs/>
          <w:i/>
          <w:sz w:val="22"/>
          <w:szCs w:val="22"/>
        </w:rPr>
        <w:t>–</w:t>
      </w:r>
      <w:r w:rsidR="00E65297" w:rsidRPr="00E65297">
        <w:rPr>
          <w:b/>
          <w:bCs/>
          <w:i/>
          <w:sz w:val="22"/>
          <w:szCs w:val="22"/>
        </w:rPr>
        <w:t>59</w:t>
      </w:r>
      <w:r w:rsidR="00C32F96" w:rsidRPr="00E65297">
        <w:rPr>
          <w:b/>
          <w:bCs/>
          <w:i/>
          <w:sz w:val="22"/>
          <w:szCs w:val="22"/>
        </w:rPr>
        <w:t>)</w:t>
      </w:r>
      <w:r w:rsidR="005136DC">
        <w:rPr>
          <w:b/>
          <w:bCs/>
          <w:i/>
          <w:sz w:val="22"/>
          <w:szCs w:val="22"/>
        </w:rPr>
        <w:t xml:space="preserve"> </w:t>
      </w:r>
      <w:r w:rsidR="005136DC" w:rsidRPr="005136DC">
        <w:rPr>
          <w:i/>
          <w:sz w:val="22"/>
          <w:szCs w:val="22"/>
        </w:rPr>
        <w:t>signed by the authorized delegate who has a power of attorney.</w:t>
      </w:r>
    </w:p>
    <w:p w14:paraId="37273963" w14:textId="773E7600" w:rsidR="00FC408F" w:rsidRDefault="00FC408F" w:rsidP="00096C87">
      <w:pPr>
        <w:pStyle w:val="ListParagraph"/>
        <w:numPr>
          <w:ilvl w:val="0"/>
          <w:numId w:val="6"/>
        </w:numPr>
        <w:spacing w:after="120"/>
        <w:ind w:left="360"/>
        <w:contextualSpacing w:val="0"/>
        <w:jc w:val="both"/>
        <w:rPr>
          <w:i/>
          <w:sz w:val="22"/>
          <w:szCs w:val="22"/>
        </w:rPr>
      </w:pPr>
      <w:r w:rsidRPr="00A42CC6">
        <w:rPr>
          <w:i/>
          <w:sz w:val="22"/>
          <w:szCs w:val="22"/>
        </w:rPr>
        <w:t xml:space="preserve">Bidders should indicate the minimum bid validity period in </w:t>
      </w:r>
      <w:r w:rsidR="00C32F96" w:rsidRPr="00A42CC6">
        <w:rPr>
          <w:i/>
          <w:sz w:val="22"/>
          <w:szCs w:val="22"/>
        </w:rPr>
        <w:t xml:space="preserve">Item (h) of the </w:t>
      </w:r>
      <w:r w:rsidRPr="00A42CC6">
        <w:rPr>
          <w:i/>
          <w:sz w:val="22"/>
          <w:szCs w:val="22"/>
        </w:rPr>
        <w:t>Letter of Bid</w:t>
      </w:r>
      <w:r w:rsidR="00295380" w:rsidRPr="00A42CC6">
        <w:rPr>
          <w:i/>
          <w:sz w:val="22"/>
          <w:szCs w:val="22"/>
        </w:rPr>
        <w:t xml:space="preserve"> </w:t>
      </w:r>
      <w:r w:rsidR="00C32F96" w:rsidRPr="00A42CC6">
        <w:rPr>
          <w:i/>
          <w:sz w:val="22"/>
          <w:szCs w:val="22"/>
        </w:rPr>
        <w:t>as per the requirement of the Data Sheet, ITB 18.1.</w:t>
      </w:r>
    </w:p>
    <w:p w14:paraId="3F4A38E2" w14:textId="676B39FB" w:rsidR="00F06581" w:rsidRDefault="00F06581" w:rsidP="00096C87">
      <w:pPr>
        <w:pStyle w:val="ListParagraph"/>
        <w:numPr>
          <w:ilvl w:val="0"/>
          <w:numId w:val="6"/>
        </w:numPr>
        <w:spacing w:after="120"/>
        <w:ind w:left="360"/>
        <w:contextualSpacing w:val="0"/>
        <w:jc w:val="both"/>
        <w:rPr>
          <w:i/>
          <w:sz w:val="22"/>
          <w:szCs w:val="22"/>
        </w:rPr>
      </w:pPr>
      <w:r>
        <w:rPr>
          <w:i/>
          <w:sz w:val="22"/>
          <w:szCs w:val="22"/>
        </w:rPr>
        <w:t xml:space="preserve">Bidders </w:t>
      </w:r>
      <w:r w:rsidR="00CC26C6">
        <w:rPr>
          <w:i/>
          <w:sz w:val="22"/>
          <w:szCs w:val="22"/>
        </w:rPr>
        <w:t xml:space="preserve">shall </w:t>
      </w:r>
      <w:r>
        <w:rPr>
          <w:i/>
          <w:sz w:val="22"/>
          <w:szCs w:val="22"/>
        </w:rPr>
        <w:t xml:space="preserve">complete and submit a signed </w:t>
      </w:r>
      <w:r w:rsidRPr="00F4121D">
        <w:rPr>
          <w:b/>
          <w:bCs/>
          <w:i/>
          <w:sz w:val="22"/>
          <w:szCs w:val="22"/>
        </w:rPr>
        <w:t>Bid Securing Declaration (Page</w:t>
      </w:r>
      <w:r w:rsidR="005B00C1">
        <w:rPr>
          <w:b/>
          <w:bCs/>
          <w:i/>
          <w:sz w:val="22"/>
          <w:szCs w:val="22"/>
        </w:rPr>
        <w:t>s</w:t>
      </w:r>
      <w:r w:rsidRPr="00F4121D">
        <w:rPr>
          <w:b/>
          <w:bCs/>
          <w:i/>
          <w:sz w:val="22"/>
          <w:szCs w:val="22"/>
        </w:rPr>
        <w:t xml:space="preserve"> </w:t>
      </w:r>
      <w:r>
        <w:rPr>
          <w:b/>
          <w:bCs/>
          <w:i/>
          <w:sz w:val="22"/>
          <w:szCs w:val="22"/>
        </w:rPr>
        <w:t>6</w:t>
      </w:r>
      <w:r w:rsidR="005136DC">
        <w:rPr>
          <w:b/>
          <w:bCs/>
          <w:i/>
          <w:sz w:val="22"/>
          <w:szCs w:val="22"/>
        </w:rPr>
        <w:t>2</w:t>
      </w:r>
      <w:r w:rsidR="00E5575B">
        <w:rPr>
          <w:b/>
          <w:bCs/>
          <w:i/>
          <w:sz w:val="22"/>
          <w:szCs w:val="22"/>
        </w:rPr>
        <w:t>–</w:t>
      </w:r>
      <w:r>
        <w:rPr>
          <w:b/>
          <w:bCs/>
          <w:i/>
          <w:sz w:val="22"/>
          <w:szCs w:val="22"/>
        </w:rPr>
        <w:t>6</w:t>
      </w:r>
      <w:r w:rsidR="005136DC">
        <w:rPr>
          <w:b/>
          <w:bCs/>
          <w:i/>
          <w:sz w:val="22"/>
          <w:szCs w:val="22"/>
        </w:rPr>
        <w:t>3</w:t>
      </w:r>
      <w:r w:rsidRPr="00F4121D">
        <w:rPr>
          <w:b/>
          <w:bCs/>
          <w:i/>
          <w:sz w:val="22"/>
          <w:szCs w:val="22"/>
        </w:rPr>
        <w:t>)</w:t>
      </w:r>
      <w:r>
        <w:rPr>
          <w:i/>
          <w:sz w:val="22"/>
          <w:szCs w:val="22"/>
        </w:rPr>
        <w:t xml:space="preserve"> by the authorized representative.</w:t>
      </w:r>
    </w:p>
    <w:p w14:paraId="3E153375" w14:textId="1A1735EB" w:rsidR="005B00C1" w:rsidRPr="00A42CC6" w:rsidRDefault="005B00C1" w:rsidP="00096C87">
      <w:pPr>
        <w:pStyle w:val="ListParagraph"/>
        <w:numPr>
          <w:ilvl w:val="0"/>
          <w:numId w:val="6"/>
        </w:numPr>
        <w:spacing w:after="120"/>
        <w:ind w:left="360"/>
        <w:contextualSpacing w:val="0"/>
        <w:jc w:val="both"/>
        <w:rPr>
          <w:i/>
          <w:sz w:val="22"/>
          <w:szCs w:val="22"/>
        </w:rPr>
      </w:pPr>
      <w:r w:rsidRPr="005B00C1">
        <w:rPr>
          <w:i/>
          <w:sz w:val="22"/>
          <w:szCs w:val="22"/>
        </w:rPr>
        <w:t xml:space="preserve">Bidders are strongly advised to complete and submit the forms provided in </w:t>
      </w:r>
      <w:r w:rsidRPr="005B00C1">
        <w:rPr>
          <w:b/>
          <w:bCs/>
          <w:i/>
          <w:sz w:val="22"/>
          <w:szCs w:val="22"/>
        </w:rPr>
        <w:t>Section IV: Bidding Forms</w:t>
      </w:r>
      <w:r w:rsidRPr="005B00C1">
        <w:rPr>
          <w:i/>
          <w:sz w:val="22"/>
          <w:szCs w:val="22"/>
        </w:rPr>
        <w:t>, as these forms are specifically designed to capture the information required for evaluation.</w:t>
      </w:r>
      <w:r>
        <w:rPr>
          <w:i/>
          <w:sz w:val="22"/>
          <w:szCs w:val="22"/>
        </w:rPr>
        <w:t xml:space="preserve"> These include, but</w:t>
      </w:r>
      <w:r w:rsidR="00CC26C6">
        <w:rPr>
          <w:i/>
          <w:sz w:val="22"/>
          <w:szCs w:val="22"/>
        </w:rPr>
        <w:t xml:space="preserve"> are</w:t>
      </w:r>
      <w:r>
        <w:rPr>
          <w:i/>
          <w:sz w:val="22"/>
          <w:szCs w:val="22"/>
        </w:rPr>
        <w:t xml:space="preserve"> not limited to:</w:t>
      </w:r>
    </w:p>
    <w:p w14:paraId="2E2DEB05" w14:textId="27B45A1B" w:rsidR="00F06581" w:rsidRPr="00A42CC6" w:rsidRDefault="00CC26C6" w:rsidP="00096C87">
      <w:pPr>
        <w:pStyle w:val="ListParagraph"/>
        <w:numPr>
          <w:ilvl w:val="1"/>
          <w:numId w:val="6"/>
        </w:numPr>
        <w:ind w:left="720"/>
        <w:jc w:val="both"/>
        <w:rPr>
          <w:i/>
          <w:sz w:val="22"/>
          <w:szCs w:val="22"/>
        </w:rPr>
      </w:pPr>
      <w:r>
        <w:rPr>
          <w:i/>
          <w:sz w:val="22"/>
          <w:szCs w:val="22"/>
        </w:rPr>
        <w:t>Bidders are</w:t>
      </w:r>
      <w:r w:rsidR="00F06581" w:rsidRPr="00A42CC6">
        <w:rPr>
          <w:i/>
          <w:sz w:val="22"/>
          <w:szCs w:val="22"/>
        </w:rPr>
        <w:t xml:space="preserve"> </w:t>
      </w:r>
      <w:r>
        <w:rPr>
          <w:i/>
          <w:sz w:val="22"/>
          <w:szCs w:val="22"/>
        </w:rPr>
        <w:t>strongly advised to</w:t>
      </w:r>
      <w:r w:rsidR="00F06581" w:rsidRPr="00A42CC6">
        <w:rPr>
          <w:i/>
          <w:sz w:val="22"/>
          <w:szCs w:val="22"/>
        </w:rPr>
        <w:t xml:space="preserve"> make use</w:t>
      </w:r>
      <w:r>
        <w:rPr>
          <w:i/>
          <w:sz w:val="22"/>
          <w:szCs w:val="22"/>
        </w:rPr>
        <w:t xml:space="preserve"> of</w:t>
      </w:r>
      <w:r w:rsidR="00F06581" w:rsidRPr="00A42CC6">
        <w:rPr>
          <w:i/>
          <w:sz w:val="22"/>
          <w:szCs w:val="22"/>
        </w:rPr>
        <w:t xml:space="preserve"> </w:t>
      </w:r>
      <w:r w:rsidR="00F06581" w:rsidRPr="00277066">
        <w:rPr>
          <w:b/>
          <w:bCs/>
          <w:i/>
          <w:sz w:val="22"/>
          <w:szCs w:val="22"/>
        </w:rPr>
        <w:t>Form EXP - 4.2(a): Specific Construction and Contract Management Experience (Pages 9</w:t>
      </w:r>
      <w:r w:rsidR="005136DC">
        <w:rPr>
          <w:b/>
          <w:bCs/>
          <w:i/>
          <w:sz w:val="22"/>
          <w:szCs w:val="22"/>
        </w:rPr>
        <w:t>6</w:t>
      </w:r>
      <w:r w:rsidR="00E5575B">
        <w:rPr>
          <w:b/>
          <w:bCs/>
          <w:i/>
          <w:sz w:val="22"/>
          <w:szCs w:val="22"/>
        </w:rPr>
        <w:t>–</w:t>
      </w:r>
      <w:r w:rsidR="00F06581" w:rsidRPr="00277066">
        <w:rPr>
          <w:b/>
          <w:bCs/>
          <w:i/>
          <w:sz w:val="22"/>
          <w:szCs w:val="22"/>
        </w:rPr>
        <w:t>9</w:t>
      </w:r>
      <w:r w:rsidR="005136DC">
        <w:rPr>
          <w:b/>
          <w:bCs/>
          <w:i/>
          <w:sz w:val="22"/>
          <w:szCs w:val="22"/>
        </w:rPr>
        <w:t>7</w:t>
      </w:r>
      <w:r w:rsidR="00F06581" w:rsidRPr="00277066">
        <w:rPr>
          <w:b/>
          <w:bCs/>
          <w:i/>
          <w:sz w:val="22"/>
          <w:szCs w:val="22"/>
        </w:rPr>
        <w:t xml:space="preserve">) </w:t>
      </w:r>
      <w:r w:rsidR="00F06581" w:rsidRPr="00A42CC6">
        <w:rPr>
          <w:i/>
          <w:sz w:val="22"/>
          <w:szCs w:val="22"/>
        </w:rPr>
        <w:t>to declare/demonstrate their experience in delivering similar contracts to the proposed tender as per Section III, Item 4.2(a) of the Bidding Document.</w:t>
      </w:r>
    </w:p>
    <w:p w14:paraId="329DDD88" w14:textId="4CEC33B8"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Similarly, bidders </w:t>
      </w:r>
      <w:r w:rsidR="00CC26C6">
        <w:rPr>
          <w:i/>
          <w:sz w:val="22"/>
          <w:szCs w:val="22"/>
        </w:rPr>
        <w:t>are strongly advised to make</w:t>
      </w:r>
      <w:r w:rsidRPr="00A42CC6">
        <w:rPr>
          <w:i/>
          <w:sz w:val="22"/>
          <w:szCs w:val="22"/>
        </w:rPr>
        <w:t xml:space="preserve"> </w:t>
      </w:r>
      <w:r w:rsidR="005B00C1">
        <w:rPr>
          <w:i/>
          <w:sz w:val="22"/>
          <w:szCs w:val="22"/>
        </w:rPr>
        <w:t>use</w:t>
      </w:r>
      <w:r w:rsidR="00CC26C6">
        <w:rPr>
          <w:i/>
          <w:sz w:val="22"/>
          <w:szCs w:val="22"/>
        </w:rPr>
        <w:t xml:space="preserve"> of</w:t>
      </w:r>
      <w:r w:rsidRPr="00A42CC6">
        <w:rPr>
          <w:i/>
          <w:sz w:val="22"/>
          <w:szCs w:val="22"/>
        </w:rPr>
        <w:t xml:space="preserve"> Form </w:t>
      </w:r>
      <w:r w:rsidRPr="00277066">
        <w:rPr>
          <w:b/>
          <w:bCs/>
          <w:i/>
          <w:sz w:val="22"/>
          <w:szCs w:val="22"/>
        </w:rPr>
        <w:t>EXP – 4.1: General Construction Experience (Page 9</w:t>
      </w:r>
      <w:r w:rsidR="005136DC">
        <w:rPr>
          <w:b/>
          <w:bCs/>
          <w:i/>
          <w:sz w:val="22"/>
          <w:szCs w:val="22"/>
        </w:rPr>
        <w:t>5</w:t>
      </w:r>
      <w:r w:rsidRPr="00277066">
        <w:rPr>
          <w:b/>
          <w:bCs/>
          <w:i/>
          <w:sz w:val="22"/>
          <w:szCs w:val="22"/>
        </w:rPr>
        <w:t>)</w:t>
      </w:r>
      <w:r w:rsidRPr="00A42CC6">
        <w:rPr>
          <w:i/>
          <w:sz w:val="22"/>
          <w:szCs w:val="22"/>
        </w:rPr>
        <w:t xml:space="preserve"> to declare/demonstrate their general experience as per Section III, Item 4.1 of the Bidding Document.</w:t>
      </w:r>
    </w:p>
    <w:p w14:paraId="6D488584" w14:textId="55EABEBF"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Bidders need to declare their financial standing using </w:t>
      </w:r>
      <w:r w:rsidRPr="00277066">
        <w:rPr>
          <w:b/>
          <w:bCs/>
          <w:i/>
          <w:sz w:val="22"/>
          <w:szCs w:val="22"/>
        </w:rPr>
        <w:t>Form FIN – 3.1: Financial Situation and Performance (Pages 9</w:t>
      </w:r>
      <w:r w:rsidR="005136DC">
        <w:rPr>
          <w:b/>
          <w:bCs/>
          <w:i/>
          <w:sz w:val="22"/>
          <w:szCs w:val="22"/>
        </w:rPr>
        <w:t>1</w:t>
      </w:r>
      <w:r w:rsidR="00E5575B">
        <w:rPr>
          <w:b/>
          <w:bCs/>
          <w:i/>
          <w:sz w:val="22"/>
          <w:szCs w:val="22"/>
        </w:rPr>
        <w:t>–</w:t>
      </w:r>
      <w:r w:rsidRPr="00277066">
        <w:rPr>
          <w:b/>
          <w:bCs/>
          <w:i/>
          <w:sz w:val="22"/>
          <w:szCs w:val="22"/>
        </w:rPr>
        <w:t>9</w:t>
      </w:r>
      <w:r w:rsidR="005136DC">
        <w:rPr>
          <w:b/>
          <w:bCs/>
          <w:i/>
          <w:sz w:val="22"/>
          <w:szCs w:val="22"/>
        </w:rPr>
        <w:t>2</w:t>
      </w:r>
      <w:r w:rsidRPr="00277066">
        <w:rPr>
          <w:b/>
          <w:bCs/>
          <w:i/>
          <w:sz w:val="22"/>
          <w:szCs w:val="22"/>
        </w:rPr>
        <w:t>)</w:t>
      </w:r>
      <w:r w:rsidRPr="00A42CC6">
        <w:rPr>
          <w:i/>
          <w:sz w:val="22"/>
          <w:szCs w:val="22"/>
        </w:rPr>
        <w:t xml:space="preserve"> </w:t>
      </w:r>
      <w:r w:rsidRPr="005136DC">
        <w:rPr>
          <w:b/>
          <w:bCs/>
          <w:i/>
          <w:sz w:val="22"/>
          <w:szCs w:val="22"/>
        </w:rPr>
        <w:t>with an enclosure of copies of financial statements to demonstrate</w:t>
      </w:r>
      <w:r w:rsidRPr="00A42CC6">
        <w:rPr>
          <w:i/>
          <w:sz w:val="22"/>
          <w:szCs w:val="22"/>
        </w:rPr>
        <w:t xml:space="preserve"> their current financi</w:t>
      </w:r>
      <w:r w:rsidR="005B00C1">
        <w:rPr>
          <w:i/>
          <w:sz w:val="22"/>
          <w:szCs w:val="22"/>
        </w:rPr>
        <w:t>al</w:t>
      </w:r>
      <w:r w:rsidRPr="00A42CC6">
        <w:rPr>
          <w:i/>
          <w:sz w:val="22"/>
          <w:szCs w:val="22"/>
        </w:rPr>
        <w:t xml:space="preserve"> soundness and long-term profitability as per the requirement of the Bidding Document.</w:t>
      </w:r>
    </w:p>
    <w:p w14:paraId="1237145D" w14:textId="6F2AEF7C"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Likewise, </w:t>
      </w:r>
      <w:r w:rsidRPr="00277066">
        <w:rPr>
          <w:b/>
          <w:bCs/>
          <w:i/>
          <w:sz w:val="22"/>
          <w:szCs w:val="22"/>
        </w:rPr>
        <w:t>Forms FIN 3.2 and FIN 3.3</w:t>
      </w:r>
      <w:r w:rsidRPr="00A42CC6">
        <w:rPr>
          <w:i/>
          <w:sz w:val="22"/>
          <w:szCs w:val="22"/>
        </w:rPr>
        <w:t xml:space="preserve"> are required to be filled and enclosed to demonstrate that bidder</w:t>
      </w:r>
      <w:r w:rsidR="00CC26C6">
        <w:rPr>
          <w:i/>
          <w:sz w:val="22"/>
          <w:szCs w:val="22"/>
        </w:rPr>
        <w:t>s</w:t>
      </w:r>
      <w:r w:rsidRPr="00A42CC6">
        <w:rPr>
          <w:i/>
          <w:sz w:val="22"/>
          <w:szCs w:val="22"/>
        </w:rPr>
        <w:t xml:space="preserve"> meet the minimum average turnover and cash flow/financial resources, respectively.</w:t>
      </w:r>
    </w:p>
    <w:p w14:paraId="6614ED8E" w14:textId="6A33AD84" w:rsidR="00F06581" w:rsidRPr="00A42CC6" w:rsidRDefault="00F06581" w:rsidP="00096C87">
      <w:pPr>
        <w:pStyle w:val="ListParagraph"/>
        <w:numPr>
          <w:ilvl w:val="1"/>
          <w:numId w:val="6"/>
        </w:numPr>
        <w:ind w:left="720"/>
        <w:jc w:val="both"/>
        <w:rPr>
          <w:i/>
          <w:sz w:val="22"/>
          <w:szCs w:val="22"/>
        </w:rPr>
      </w:pPr>
      <w:r w:rsidRPr="00A42CC6">
        <w:rPr>
          <w:i/>
          <w:sz w:val="22"/>
          <w:szCs w:val="22"/>
        </w:rPr>
        <w:t xml:space="preserve">Overall, bidders </w:t>
      </w:r>
      <w:r w:rsidR="00CC26C6">
        <w:rPr>
          <w:i/>
          <w:sz w:val="22"/>
          <w:szCs w:val="22"/>
        </w:rPr>
        <w:t>are advised to</w:t>
      </w:r>
      <w:r w:rsidRPr="00A42CC6">
        <w:rPr>
          <w:i/>
          <w:sz w:val="22"/>
          <w:szCs w:val="22"/>
        </w:rPr>
        <w:t xml:space="preserve"> make use of </w:t>
      </w:r>
      <w:r w:rsidR="005136DC">
        <w:rPr>
          <w:i/>
          <w:sz w:val="22"/>
          <w:szCs w:val="22"/>
        </w:rPr>
        <w:t>all the</w:t>
      </w:r>
      <w:r w:rsidRPr="00A42CC6">
        <w:rPr>
          <w:i/>
          <w:sz w:val="22"/>
          <w:szCs w:val="22"/>
        </w:rPr>
        <w:t xml:space="preserve"> forms enclosed in Section IV: Bidding Forms of the Bidding Document, to declare the required documentation/submission requirements.</w:t>
      </w:r>
    </w:p>
    <w:p w14:paraId="4BEA3C26" w14:textId="367AE12C" w:rsidR="00F06581" w:rsidRDefault="00F06581" w:rsidP="00096C87">
      <w:pPr>
        <w:pStyle w:val="ListParagraph"/>
        <w:numPr>
          <w:ilvl w:val="0"/>
          <w:numId w:val="6"/>
        </w:numPr>
        <w:spacing w:before="120" w:after="120"/>
        <w:ind w:left="360"/>
        <w:contextualSpacing w:val="0"/>
        <w:jc w:val="both"/>
        <w:rPr>
          <w:i/>
          <w:sz w:val="22"/>
          <w:szCs w:val="22"/>
        </w:rPr>
      </w:pPr>
      <w:r w:rsidRPr="00A42CC6">
        <w:rPr>
          <w:i/>
          <w:sz w:val="22"/>
          <w:szCs w:val="22"/>
        </w:rPr>
        <w:t xml:space="preserve">Bidders shall submit their </w:t>
      </w:r>
      <w:r w:rsidR="005B00C1">
        <w:rPr>
          <w:i/>
          <w:sz w:val="22"/>
          <w:szCs w:val="22"/>
        </w:rPr>
        <w:t xml:space="preserve">priced Bill of Quantities using the Bill </w:t>
      </w:r>
      <w:r w:rsidRPr="00A42CC6">
        <w:rPr>
          <w:i/>
          <w:sz w:val="22"/>
          <w:szCs w:val="22"/>
        </w:rPr>
        <w:t>of Quantities</w:t>
      </w:r>
      <w:r>
        <w:rPr>
          <w:i/>
          <w:sz w:val="22"/>
          <w:szCs w:val="22"/>
        </w:rPr>
        <w:t xml:space="preserve"> </w:t>
      </w:r>
      <w:r w:rsidRPr="00976039">
        <w:rPr>
          <w:b/>
          <w:bCs/>
          <w:i/>
          <w:sz w:val="22"/>
          <w:szCs w:val="22"/>
        </w:rPr>
        <w:t xml:space="preserve">(Pages </w:t>
      </w:r>
      <w:r w:rsidR="00354C08">
        <w:rPr>
          <w:b/>
          <w:bCs/>
          <w:i/>
          <w:sz w:val="22"/>
          <w:szCs w:val="22"/>
        </w:rPr>
        <w:t>124</w:t>
      </w:r>
      <w:r w:rsidR="00E5575B">
        <w:rPr>
          <w:b/>
          <w:bCs/>
          <w:i/>
          <w:sz w:val="22"/>
          <w:szCs w:val="22"/>
        </w:rPr>
        <w:t>–</w:t>
      </w:r>
      <w:r w:rsidR="00354C08">
        <w:rPr>
          <w:b/>
          <w:bCs/>
          <w:i/>
          <w:sz w:val="22"/>
          <w:szCs w:val="22"/>
        </w:rPr>
        <w:t>159</w:t>
      </w:r>
      <w:r w:rsidRPr="00976039">
        <w:rPr>
          <w:b/>
          <w:bCs/>
          <w:i/>
          <w:sz w:val="22"/>
          <w:szCs w:val="22"/>
        </w:rPr>
        <w:t>)</w:t>
      </w:r>
      <w:r w:rsidRPr="00A42CC6">
        <w:rPr>
          <w:i/>
          <w:sz w:val="22"/>
          <w:szCs w:val="22"/>
        </w:rPr>
        <w:t xml:space="preserve"> of each contract/lot</w:t>
      </w:r>
      <w:r>
        <w:rPr>
          <w:i/>
          <w:sz w:val="22"/>
          <w:szCs w:val="22"/>
        </w:rPr>
        <w:t xml:space="preserve"> </w:t>
      </w:r>
      <w:r w:rsidR="005B00C1">
        <w:rPr>
          <w:i/>
          <w:sz w:val="22"/>
          <w:szCs w:val="22"/>
        </w:rPr>
        <w:t>included</w:t>
      </w:r>
      <w:r>
        <w:rPr>
          <w:i/>
          <w:sz w:val="22"/>
          <w:szCs w:val="22"/>
        </w:rPr>
        <w:t xml:space="preserve"> in </w:t>
      </w:r>
      <w:r w:rsidR="005B00C1">
        <w:rPr>
          <w:i/>
          <w:sz w:val="22"/>
          <w:szCs w:val="22"/>
        </w:rPr>
        <w:t xml:space="preserve">the </w:t>
      </w:r>
      <w:r>
        <w:rPr>
          <w:i/>
          <w:sz w:val="22"/>
          <w:szCs w:val="22"/>
        </w:rPr>
        <w:t>Bidding Document</w:t>
      </w:r>
      <w:r w:rsidRPr="00A42CC6">
        <w:rPr>
          <w:i/>
          <w:sz w:val="22"/>
          <w:szCs w:val="22"/>
        </w:rPr>
        <w:t>.</w:t>
      </w:r>
    </w:p>
    <w:p w14:paraId="7412564B" w14:textId="77777777" w:rsidR="00F06581" w:rsidRDefault="00F06581" w:rsidP="00096C87">
      <w:pPr>
        <w:pStyle w:val="ListParagraph"/>
        <w:numPr>
          <w:ilvl w:val="0"/>
          <w:numId w:val="6"/>
        </w:numPr>
        <w:spacing w:before="120" w:after="120"/>
        <w:ind w:left="360"/>
        <w:contextualSpacing w:val="0"/>
        <w:jc w:val="both"/>
        <w:rPr>
          <w:i/>
          <w:sz w:val="22"/>
          <w:szCs w:val="22"/>
        </w:rPr>
      </w:pPr>
      <w:r w:rsidRPr="00277066">
        <w:rPr>
          <w:i/>
          <w:sz w:val="22"/>
          <w:szCs w:val="22"/>
        </w:rPr>
        <w:t>Finally, bidders shall enclose all required documentary evidence, including the Power of Attorney or authorization of the signatory, in accordance with ITB 20.3 of the Bid Data Sheet.</w:t>
      </w:r>
    </w:p>
    <w:p w14:paraId="7B4056F1" w14:textId="1744D876" w:rsidR="00CC26C6" w:rsidRPr="00CC26C6" w:rsidRDefault="00277066" w:rsidP="00742B9F">
      <w:pPr>
        <w:spacing w:after="180" w:line="262" w:lineRule="auto"/>
        <w:jc w:val="both"/>
        <w:rPr>
          <w:b/>
          <w:bCs/>
          <w:i/>
          <w:sz w:val="22"/>
          <w:szCs w:val="22"/>
        </w:rPr>
      </w:pPr>
      <w:r w:rsidRPr="00277066">
        <w:rPr>
          <w:b/>
          <w:bCs/>
          <w:i/>
          <w:sz w:val="22"/>
          <w:szCs w:val="22"/>
        </w:rPr>
        <w:lastRenderedPageBreak/>
        <w:t xml:space="preserve">Note: </w:t>
      </w:r>
      <w:r w:rsidR="00CC26C6" w:rsidRPr="00CC26C6">
        <w:rPr>
          <w:b/>
          <w:bCs/>
          <w:i/>
          <w:sz w:val="22"/>
          <w:szCs w:val="22"/>
        </w:rPr>
        <w:t>Bidders are reminded that submission of an incomplete bid, including failure to complete, sign, or properly fill in the required forms and documents, may result in the Bid being declared non-responsive. Stamped documents without the required completed information and signatures will not be considered responsive.</w:t>
      </w:r>
    </w:p>
    <w:p w14:paraId="50740BF0" w14:textId="54EEB94B" w:rsidR="00F06581" w:rsidRPr="005C072C" w:rsidRDefault="00F06581" w:rsidP="00F06581">
      <w:pPr>
        <w:spacing w:before="120"/>
        <w:jc w:val="both"/>
        <w:rPr>
          <w:b/>
          <w:iCs/>
          <w:sz w:val="22"/>
          <w:szCs w:val="22"/>
        </w:rPr>
      </w:pPr>
      <w:r w:rsidRPr="005C072C">
        <w:rPr>
          <w:b/>
          <w:iCs/>
          <w:sz w:val="22"/>
          <w:szCs w:val="22"/>
        </w:rPr>
        <w:t xml:space="preserve">Important Additional Note: </w:t>
      </w:r>
    </w:p>
    <w:p w14:paraId="7FBD527D" w14:textId="557C07E7" w:rsidR="005B00C1" w:rsidRPr="005B00C1" w:rsidRDefault="00F06581" w:rsidP="005B00C1">
      <w:pPr>
        <w:tabs>
          <w:tab w:val="num" w:pos="720"/>
        </w:tabs>
        <w:spacing w:before="120"/>
        <w:jc w:val="both"/>
        <w:rPr>
          <w:bCs/>
          <w:i/>
          <w:sz w:val="22"/>
          <w:szCs w:val="22"/>
        </w:rPr>
      </w:pPr>
      <w:r w:rsidRPr="005C072C">
        <w:rPr>
          <w:bCs/>
          <w:i/>
          <w:sz w:val="22"/>
          <w:szCs w:val="22"/>
        </w:rPr>
        <w:t xml:space="preserve">The Client acknowledges that bidders may require further technical or procedural clarity. </w:t>
      </w:r>
      <w:r w:rsidR="005B00C1">
        <w:rPr>
          <w:bCs/>
          <w:i/>
          <w:sz w:val="22"/>
          <w:szCs w:val="22"/>
        </w:rPr>
        <w:t xml:space="preserve">If </w:t>
      </w:r>
      <w:r w:rsidR="005B00C1" w:rsidRPr="005B00C1">
        <w:rPr>
          <w:bCs/>
          <w:i/>
          <w:sz w:val="22"/>
          <w:szCs w:val="22"/>
        </w:rPr>
        <w:t>one or more prospective bidders formally request a virtual briefing session no later than seven (7) calendar days before the bid submission deadline, the Employer may organize such a session and provide the access details to all registered prospective bidders to ensure equal access to information.</w:t>
      </w:r>
    </w:p>
    <w:p w14:paraId="19F2554C" w14:textId="77777777" w:rsidR="005B00C1" w:rsidRDefault="005B00C1" w:rsidP="00742B9F">
      <w:pPr>
        <w:tabs>
          <w:tab w:val="num" w:pos="720"/>
        </w:tabs>
        <w:jc w:val="both"/>
        <w:rPr>
          <w:bCs/>
          <w:i/>
          <w:sz w:val="22"/>
          <w:szCs w:val="22"/>
        </w:rPr>
      </w:pPr>
    </w:p>
    <w:p w14:paraId="0A91C007" w14:textId="0E4A6DA0" w:rsidR="008A7FFC" w:rsidRPr="008A7FFC" w:rsidRDefault="008A7FFC" w:rsidP="00742B9F">
      <w:pPr>
        <w:spacing w:after="200" w:line="262" w:lineRule="auto"/>
        <w:jc w:val="both"/>
        <w:rPr>
          <w:b/>
          <w:bCs/>
          <w:i/>
          <w:sz w:val="22"/>
          <w:szCs w:val="22"/>
          <w:u w:val="single"/>
        </w:rPr>
      </w:pPr>
      <w:r w:rsidRPr="008A7FFC">
        <w:rPr>
          <w:b/>
          <w:bCs/>
          <w:i/>
          <w:sz w:val="22"/>
          <w:szCs w:val="22"/>
          <w:u w:val="single"/>
        </w:rPr>
        <w:t xml:space="preserve">Final Notice: </w:t>
      </w:r>
    </w:p>
    <w:p w14:paraId="0BDDEF00" w14:textId="15F66B3B" w:rsidR="008A7FFC" w:rsidRPr="008A7FFC" w:rsidRDefault="008A7FFC" w:rsidP="00742B9F">
      <w:pPr>
        <w:spacing w:after="200"/>
        <w:jc w:val="both"/>
        <w:rPr>
          <w:b/>
          <w:bCs/>
          <w:i/>
          <w:iCs/>
          <w:sz w:val="22"/>
          <w:szCs w:val="22"/>
        </w:rPr>
      </w:pPr>
      <w:r w:rsidRPr="008A7FFC">
        <w:rPr>
          <w:b/>
          <w:bCs/>
          <w:i/>
          <w:iCs/>
          <w:sz w:val="22"/>
          <w:szCs w:val="22"/>
        </w:rPr>
        <w:t>The Bidding Document is made available for download from the Sudan-bid website for the convenience of prospective bidders.</w:t>
      </w:r>
    </w:p>
    <w:p w14:paraId="5C269011" w14:textId="77777777" w:rsidR="008A7FFC" w:rsidRPr="008A7FFC" w:rsidRDefault="008A7FFC" w:rsidP="00742B9F">
      <w:pPr>
        <w:spacing w:after="200"/>
        <w:jc w:val="both"/>
        <w:rPr>
          <w:b/>
          <w:bCs/>
          <w:i/>
          <w:iCs/>
          <w:sz w:val="22"/>
          <w:szCs w:val="22"/>
        </w:rPr>
      </w:pPr>
      <w:r w:rsidRPr="008A7FFC">
        <w:rPr>
          <w:b/>
          <w:bCs/>
          <w:i/>
          <w:iCs/>
          <w:sz w:val="22"/>
          <w:szCs w:val="22"/>
        </w:rPr>
        <w:t>All requests for clarification shall be submitted only in writing to the email address(es) indicated in this Notice. Requests submitted through any other means may not be considered.</w:t>
      </w:r>
    </w:p>
    <w:p w14:paraId="4E71B770" w14:textId="77777777" w:rsidR="008A7FFC" w:rsidRPr="008A7FFC" w:rsidRDefault="008A7FFC" w:rsidP="00742B9F">
      <w:pPr>
        <w:spacing w:after="200"/>
        <w:jc w:val="both"/>
        <w:rPr>
          <w:b/>
          <w:bCs/>
          <w:i/>
          <w:iCs/>
          <w:sz w:val="22"/>
          <w:szCs w:val="22"/>
        </w:rPr>
      </w:pPr>
      <w:r w:rsidRPr="008A7FFC">
        <w:rPr>
          <w:b/>
          <w:bCs/>
          <w:i/>
          <w:iCs/>
          <w:sz w:val="22"/>
          <w:szCs w:val="22"/>
        </w:rPr>
        <w:t>Prospective bidders are solely responsible for regularly monitoring this website for any clarification, amendment/addendum, or other information issued in relation to this procurement process. Any clarification or amendment/addendum published on this website shall form an integral part of the Bidding Document and shall be deemed to have been communicated to all prospective bidders.</w:t>
      </w:r>
    </w:p>
    <w:p w14:paraId="7B9726AA" w14:textId="77777777" w:rsidR="008A7FFC" w:rsidRPr="008A7FFC" w:rsidRDefault="008A7FFC" w:rsidP="00742B9F">
      <w:pPr>
        <w:spacing w:after="200"/>
        <w:jc w:val="both"/>
        <w:rPr>
          <w:b/>
          <w:bCs/>
          <w:i/>
          <w:iCs/>
          <w:sz w:val="22"/>
          <w:szCs w:val="22"/>
        </w:rPr>
      </w:pPr>
      <w:r w:rsidRPr="008A7FFC">
        <w:rPr>
          <w:b/>
          <w:bCs/>
          <w:i/>
          <w:iCs/>
          <w:sz w:val="22"/>
          <w:szCs w:val="22"/>
        </w:rPr>
        <w:t>Prospective bidders who wish to receive notifications by email may send their company name and email address to the email address(es) indicated in this Notice for registration. Registered bidders will, in addition to publication on this website, be notified by email of any clarification or amendment/addendum issued during the procurement process.</w:t>
      </w:r>
    </w:p>
    <w:p w14:paraId="70B345EF" w14:textId="77777777" w:rsidR="008A7FFC" w:rsidRPr="008A7FFC" w:rsidRDefault="008A7FFC" w:rsidP="00742B9F">
      <w:pPr>
        <w:spacing w:after="200"/>
        <w:jc w:val="both"/>
        <w:rPr>
          <w:b/>
          <w:bCs/>
          <w:i/>
          <w:iCs/>
          <w:sz w:val="22"/>
          <w:szCs w:val="22"/>
        </w:rPr>
      </w:pPr>
      <w:r w:rsidRPr="008A7FFC">
        <w:rPr>
          <w:b/>
          <w:bCs/>
          <w:i/>
          <w:iCs/>
          <w:sz w:val="22"/>
          <w:szCs w:val="22"/>
        </w:rPr>
        <w:t>Failure to register or to monitor this website shall not relieve bidders of their responsibility to take account of any clarification or amendment/addendum issued before the bid submission deadline.</w:t>
      </w:r>
    </w:p>
    <w:p w14:paraId="612E6103" w14:textId="2695D9DD" w:rsidR="00CC26C6" w:rsidRDefault="00CC26C6" w:rsidP="00742B9F">
      <w:pPr>
        <w:spacing w:after="200" w:line="262" w:lineRule="auto"/>
        <w:jc w:val="both"/>
        <w:rPr>
          <w:b/>
          <w:bCs/>
          <w:i/>
          <w:sz w:val="22"/>
          <w:szCs w:val="22"/>
        </w:rPr>
      </w:pPr>
      <w:r w:rsidRPr="00CC26C6">
        <w:rPr>
          <w:b/>
          <w:bCs/>
          <w:i/>
          <w:sz w:val="22"/>
          <w:szCs w:val="22"/>
        </w:rPr>
        <w:t>Responses to requests for clarification that are considered relevant to the bidding process will be shared with all prospective bidders through publication on the website and, where applicable, by email to registered bidders.</w:t>
      </w:r>
    </w:p>
    <w:p w14:paraId="304FF4B8" w14:textId="77777777" w:rsidR="00C212E1" w:rsidRDefault="00C212E1" w:rsidP="00742B9F">
      <w:pPr>
        <w:spacing w:after="200" w:line="262" w:lineRule="auto"/>
        <w:jc w:val="both"/>
        <w:rPr>
          <w:b/>
          <w:bCs/>
          <w:i/>
          <w:sz w:val="22"/>
          <w:szCs w:val="22"/>
        </w:rPr>
      </w:pPr>
      <w:r w:rsidRPr="00C212E1">
        <w:rPr>
          <w:b/>
          <w:bCs/>
          <w:i/>
          <w:sz w:val="22"/>
          <w:szCs w:val="22"/>
        </w:rPr>
        <w:t>Bids shall be submitted in hard copy (paper form) and delivered physically to the address indicated in the Bidding Document before the bid submission deadline. Electronic submission shall not be accepted.</w:t>
      </w:r>
    </w:p>
    <w:p w14:paraId="3A6F5AFE" w14:textId="5EC3843B" w:rsidR="00742B9F" w:rsidRPr="00D642B3" w:rsidRDefault="00742B9F" w:rsidP="00742B9F">
      <w:pPr>
        <w:spacing w:after="200"/>
        <w:jc w:val="both"/>
        <w:rPr>
          <w:b/>
          <w:bCs/>
          <w:i/>
          <w:iCs/>
        </w:rPr>
      </w:pPr>
      <w:r w:rsidRPr="00D642B3">
        <w:rPr>
          <w:b/>
          <w:bCs/>
          <w:i/>
          <w:iCs/>
        </w:rPr>
        <w:t>Interested bidders are strongly encouraged to provide their company name, telephone number, and email address when expressing interest in this procurement.</w:t>
      </w:r>
      <w:r>
        <w:rPr>
          <w:b/>
          <w:bCs/>
          <w:i/>
          <w:iCs/>
        </w:rPr>
        <w:t xml:space="preserve"> </w:t>
      </w:r>
      <w:r w:rsidRPr="00742B9F">
        <w:rPr>
          <w:b/>
          <w:bCs/>
          <w:i/>
          <w:iCs/>
        </w:rPr>
        <w:t>The email address will serve as the primary means of communication for issuing invitations to any pre-bid meetings, as well as other procurement-related correspondence, where applicable.</w:t>
      </w:r>
    </w:p>
    <w:p w14:paraId="64522BE8" w14:textId="4D8A9E98" w:rsidR="00C212E1" w:rsidRDefault="00742B9F" w:rsidP="00742B9F">
      <w:pPr>
        <w:spacing w:after="200" w:line="262" w:lineRule="auto"/>
        <w:jc w:val="both"/>
        <w:rPr>
          <w:b/>
          <w:bCs/>
          <w:i/>
          <w:sz w:val="22"/>
          <w:szCs w:val="22"/>
        </w:rPr>
      </w:pPr>
      <w:r>
        <w:rPr>
          <w:b/>
          <w:bCs/>
          <w:i/>
          <w:sz w:val="22"/>
          <w:szCs w:val="22"/>
        </w:rPr>
        <w:t xml:space="preserve">Finally, </w:t>
      </w:r>
      <w:r w:rsidR="00C212E1">
        <w:rPr>
          <w:b/>
          <w:bCs/>
          <w:i/>
          <w:sz w:val="22"/>
          <w:szCs w:val="22"/>
        </w:rPr>
        <w:t>please be aware that t</w:t>
      </w:r>
      <w:r w:rsidR="00C212E1" w:rsidRPr="003B767A">
        <w:rPr>
          <w:b/>
          <w:bCs/>
          <w:i/>
          <w:sz w:val="22"/>
          <w:szCs w:val="22"/>
        </w:rPr>
        <w:t>he above briefing is also separately issued in</w:t>
      </w:r>
      <w:r w:rsidR="00C212E1">
        <w:rPr>
          <w:b/>
          <w:bCs/>
          <w:i/>
          <w:sz w:val="22"/>
          <w:szCs w:val="22"/>
        </w:rPr>
        <w:t xml:space="preserve"> </w:t>
      </w:r>
      <w:r w:rsidR="00C212E1" w:rsidRPr="003B767A">
        <w:rPr>
          <w:b/>
          <w:bCs/>
          <w:i/>
          <w:sz w:val="22"/>
          <w:szCs w:val="22"/>
        </w:rPr>
        <w:t xml:space="preserve">Arabic for the purpose of providing </w:t>
      </w:r>
      <w:r w:rsidR="00C212E1">
        <w:rPr>
          <w:b/>
          <w:bCs/>
          <w:i/>
          <w:sz w:val="22"/>
          <w:szCs w:val="22"/>
        </w:rPr>
        <w:t xml:space="preserve">additional clarification and </w:t>
      </w:r>
      <w:r w:rsidR="00C212E1" w:rsidRPr="003B767A">
        <w:rPr>
          <w:b/>
          <w:bCs/>
          <w:i/>
          <w:sz w:val="22"/>
          <w:szCs w:val="22"/>
        </w:rPr>
        <w:t>understanding of the requirements.</w:t>
      </w:r>
      <w:r w:rsidR="00C212E1">
        <w:rPr>
          <w:b/>
          <w:bCs/>
          <w:i/>
          <w:sz w:val="22"/>
          <w:szCs w:val="22"/>
        </w:rPr>
        <w:t xml:space="preserve"> </w:t>
      </w:r>
      <w:r w:rsidR="00C212E1" w:rsidRPr="003B767A">
        <w:rPr>
          <w:b/>
          <w:bCs/>
          <w:i/>
          <w:sz w:val="22"/>
          <w:szCs w:val="22"/>
        </w:rPr>
        <w:t xml:space="preserve">But </w:t>
      </w:r>
      <w:r w:rsidR="00C212E1">
        <w:rPr>
          <w:b/>
          <w:bCs/>
          <w:i/>
          <w:sz w:val="22"/>
          <w:szCs w:val="22"/>
        </w:rPr>
        <w:t>b</w:t>
      </w:r>
      <w:r w:rsidR="00C212E1" w:rsidRPr="005B00C1">
        <w:rPr>
          <w:b/>
          <w:bCs/>
          <w:i/>
          <w:sz w:val="22"/>
          <w:szCs w:val="22"/>
        </w:rPr>
        <w:t>idders are reminded that bids shall be prepared in the language specified in ITB 10 of the Bidding Document</w:t>
      </w:r>
      <w:r w:rsidR="00C212E1">
        <w:rPr>
          <w:b/>
          <w:bCs/>
          <w:i/>
          <w:sz w:val="22"/>
          <w:szCs w:val="22"/>
        </w:rPr>
        <w:t>, i.e., English.</w:t>
      </w:r>
    </w:p>
    <w:p w14:paraId="67D32D7A" w14:textId="77777777" w:rsidR="00742B9F" w:rsidRDefault="00742B9F" w:rsidP="00742B9F">
      <w:pPr>
        <w:spacing w:line="262" w:lineRule="auto"/>
        <w:jc w:val="both"/>
        <w:rPr>
          <w:b/>
          <w:bCs/>
          <w:i/>
          <w:sz w:val="22"/>
          <w:szCs w:val="22"/>
        </w:rPr>
      </w:pPr>
    </w:p>
    <w:p w14:paraId="050DC3C4" w14:textId="3F6B5B18" w:rsidR="009522DA" w:rsidRDefault="00E13021" w:rsidP="00277066">
      <w:pPr>
        <w:spacing w:before="120"/>
        <w:jc w:val="center"/>
        <w:rPr>
          <w:b/>
          <w:i/>
          <w:sz w:val="23"/>
          <w:szCs w:val="23"/>
        </w:rPr>
      </w:pPr>
      <w:r w:rsidRPr="00FC408F">
        <w:rPr>
          <w:b/>
          <w:i/>
          <w:sz w:val="23"/>
          <w:szCs w:val="23"/>
        </w:rPr>
        <w:t xml:space="preserve">~~~End of </w:t>
      </w:r>
      <w:r w:rsidR="00A42CC6">
        <w:rPr>
          <w:b/>
          <w:i/>
          <w:sz w:val="23"/>
          <w:szCs w:val="23"/>
        </w:rPr>
        <w:t>Briefing on the Bidding Document</w:t>
      </w:r>
      <w:r w:rsidR="005E7B7D" w:rsidRPr="00FC408F">
        <w:rPr>
          <w:b/>
          <w:i/>
          <w:sz w:val="23"/>
          <w:szCs w:val="23"/>
        </w:rPr>
        <w:t>~~~</w:t>
      </w:r>
    </w:p>
    <w:sectPr w:rsidR="009522DA" w:rsidSect="00DE7D2E">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AB65" w14:textId="77777777" w:rsidR="00EE0A18" w:rsidRDefault="00EE0A18" w:rsidP="00931570">
      <w:r>
        <w:separator/>
      </w:r>
    </w:p>
  </w:endnote>
  <w:endnote w:type="continuationSeparator" w:id="0">
    <w:p w14:paraId="5067E2DF" w14:textId="77777777" w:rsidR="00EE0A18" w:rsidRDefault="00EE0A18" w:rsidP="0093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540000" w:usb1="006D0069" w:usb2="00730065" w:usb3="004E0020" w:csb0="00770065" w:csb1="0052002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2024115"/>
      <w:docPartObj>
        <w:docPartGallery w:val="Page Numbers (Bottom of Page)"/>
        <w:docPartUnique/>
      </w:docPartObj>
    </w:sdtPr>
    <w:sdtContent>
      <w:sdt>
        <w:sdtPr>
          <w:rPr>
            <w:sz w:val="20"/>
            <w:szCs w:val="20"/>
          </w:rPr>
          <w:id w:val="565050477"/>
          <w:docPartObj>
            <w:docPartGallery w:val="Page Numbers (Top of Page)"/>
            <w:docPartUnique/>
          </w:docPartObj>
        </w:sdtPr>
        <w:sdtContent>
          <w:p w14:paraId="231BC169" w14:textId="2A2B5EB2" w:rsidR="000F0216" w:rsidRPr="00096C87" w:rsidRDefault="00A42CC6" w:rsidP="00096C87">
            <w:pPr>
              <w:pStyle w:val="Footer"/>
              <w:pBdr>
                <w:top w:val="single" w:sz="4" w:space="1" w:color="auto"/>
              </w:pBdr>
              <w:rPr>
                <w:sz w:val="20"/>
                <w:szCs w:val="20"/>
              </w:rPr>
            </w:pPr>
            <w:r w:rsidRPr="00A42CC6">
              <w:rPr>
                <w:b/>
                <w:i/>
                <w:sz w:val="20"/>
                <w:szCs w:val="20"/>
              </w:rPr>
              <w:t>Briefing on the Bidding Document</w:t>
            </w:r>
            <w:r w:rsidR="000F0216" w:rsidRPr="00A42CC6">
              <w:rPr>
                <w:b/>
                <w:i/>
                <w:sz w:val="20"/>
                <w:szCs w:val="20"/>
              </w:rPr>
              <w:t xml:space="preserve">                                                                                               </w:t>
            </w:r>
            <w:r w:rsidR="000F0216" w:rsidRPr="00A42CC6">
              <w:rPr>
                <w:b/>
                <w:i/>
                <w:sz w:val="20"/>
                <w:szCs w:val="20"/>
              </w:rPr>
              <w:tab/>
            </w:r>
            <w:r w:rsidR="000F0216" w:rsidRPr="00A42CC6">
              <w:rPr>
                <w:sz w:val="20"/>
                <w:szCs w:val="20"/>
              </w:rPr>
              <w:t xml:space="preserve">Page </w:t>
            </w:r>
            <w:r w:rsidR="000F0216" w:rsidRPr="00A42CC6">
              <w:rPr>
                <w:b/>
                <w:sz w:val="20"/>
                <w:szCs w:val="20"/>
              </w:rPr>
              <w:fldChar w:fldCharType="begin"/>
            </w:r>
            <w:r w:rsidR="000F0216" w:rsidRPr="00A42CC6">
              <w:rPr>
                <w:b/>
                <w:sz w:val="20"/>
                <w:szCs w:val="20"/>
              </w:rPr>
              <w:instrText xml:space="preserve"> PAGE </w:instrText>
            </w:r>
            <w:r w:rsidR="000F0216" w:rsidRPr="00A42CC6">
              <w:rPr>
                <w:b/>
                <w:sz w:val="20"/>
                <w:szCs w:val="20"/>
              </w:rPr>
              <w:fldChar w:fldCharType="separate"/>
            </w:r>
            <w:r w:rsidR="00731959" w:rsidRPr="00A42CC6">
              <w:rPr>
                <w:b/>
                <w:noProof/>
                <w:sz w:val="20"/>
                <w:szCs w:val="20"/>
              </w:rPr>
              <w:t>3</w:t>
            </w:r>
            <w:r w:rsidR="000F0216" w:rsidRPr="00A42CC6">
              <w:rPr>
                <w:b/>
                <w:sz w:val="20"/>
                <w:szCs w:val="20"/>
              </w:rPr>
              <w:fldChar w:fldCharType="end"/>
            </w:r>
            <w:r w:rsidR="000F0216" w:rsidRPr="00A42CC6">
              <w:rPr>
                <w:sz w:val="20"/>
                <w:szCs w:val="20"/>
              </w:rPr>
              <w:t xml:space="preserve"> of </w:t>
            </w:r>
            <w:r w:rsidR="00096C87">
              <w:rPr>
                <w:b/>
                <w:sz w:val="20"/>
                <w:szCs w:val="20"/>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D141" w14:textId="77777777" w:rsidR="00EE0A18" w:rsidRDefault="00EE0A18" w:rsidP="00931570">
      <w:r>
        <w:separator/>
      </w:r>
    </w:p>
  </w:footnote>
  <w:footnote w:type="continuationSeparator" w:id="0">
    <w:p w14:paraId="7AFCF530" w14:textId="77777777" w:rsidR="00EE0A18" w:rsidRDefault="00EE0A18" w:rsidP="0093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insideV w:val="single" w:sz="4" w:space="0" w:color="auto"/>
      </w:tblBorders>
      <w:tblLook w:val="04A0" w:firstRow="1" w:lastRow="0" w:firstColumn="1" w:lastColumn="0" w:noHBand="0" w:noVBand="1"/>
    </w:tblPr>
    <w:tblGrid>
      <w:gridCol w:w="5220"/>
      <w:gridCol w:w="4248"/>
    </w:tblGrid>
    <w:tr w:rsidR="000F0216" w:rsidRPr="00A42CC6" w14:paraId="59B5C0C7" w14:textId="77777777" w:rsidTr="00F06581">
      <w:tc>
        <w:tcPr>
          <w:tcW w:w="5220" w:type="dxa"/>
          <w:tcBorders>
            <w:top w:val="nil"/>
          </w:tcBorders>
        </w:tcPr>
        <w:p w14:paraId="7D8838B6" w14:textId="4CAD70C2" w:rsidR="005136DC" w:rsidRPr="00F06581" w:rsidRDefault="008A7FFC" w:rsidP="005136DC">
          <w:pPr>
            <w:pStyle w:val="BodyText"/>
            <w:ind w:left="-109" w:right="-14"/>
            <w:jc w:val="left"/>
            <w:rPr>
              <w:b/>
              <w:sz w:val="24"/>
            </w:rPr>
          </w:pPr>
          <w:r>
            <w:rPr>
              <w:i/>
              <w:szCs w:val="16"/>
            </w:rPr>
            <w:t xml:space="preserve">Rehabilitation of </w:t>
          </w:r>
          <w:r w:rsidR="00354C08">
            <w:rPr>
              <w:i/>
              <w:szCs w:val="16"/>
            </w:rPr>
            <w:t>Public Schools</w:t>
          </w:r>
        </w:p>
      </w:tc>
      <w:tc>
        <w:tcPr>
          <w:tcW w:w="4248" w:type="dxa"/>
        </w:tcPr>
        <w:p w14:paraId="6DF48C42" w14:textId="3D59D15E" w:rsidR="000F0216" w:rsidRPr="00A42CC6" w:rsidRDefault="000F0216" w:rsidP="006E5F83">
          <w:pPr>
            <w:overflowPunct w:val="0"/>
            <w:autoSpaceDE w:val="0"/>
            <w:autoSpaceDN w:val="0"/>
            <w:adjustRightInd w:val="0"/>
            <w:ind w:left="-108"/>
            <w:jc w:val="right"/>
            <w:rPr>
              <w:sz w:val="18"/>
              <w:szCs w:val="19"/>
            </w:rPr>
          </w:pPr>
          <w:r w:rsidRPr="00A42CC6">
            <w:rPr>
              <w:sz w:val="18"/>
              <w:szCs w:val="20"/>
            </w:rPr>
            <w:t xml:space="preserve">   </w:t>
          </w:r>
          <w:r w:rsidR="00FC408F" w:rsidRPr="00A42CC6">
            <w:rPr>
              <w:sz w:val="18"/>
              <w:szCs w:val="20"/>
            </w:rPr>
            <w:t>Mercy Corps Sudan</w:t>
          </w:r>
        </w:p>
      </w:tc>
    </w:tr>
  </w:tbl>
  <w:p w14:paraId="2CB1756D" w14:textId="77777777" w:rsidR="000F0216" w:rsidRPr="00FF4297" w:rsidRDefault="000F0216" w:rsidP="00FF4297">
    <w:pPr>
      <w:pStyle w:val="Header"/>
      <w:pBdr>
        <w:bottom w:val="single" w:sz="4" w:space="1" w:color="auto"/>
      </w:pBdr>
      <w:tabs>
        <w:tab w:val="clear" w:pos="8306"/>
        <w:tab w:val="right" w:pos="9360"/>
      </w:tabs>
      <w:rPr>
        <w:rFonts w:ascii="Candara" w:hAnsi="Candara"/>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pt;height:12.55pt" o:bullet="t">
        <v:imagedata r:id="rId1" o:title="BD21306_"/>
      </v:shape>
    </w:pict>
  </w:numPicBullet>
  <w:abstractNum w:abstractNumId="0" w15:restartNumberingAfterBreak="0">
    <w:nsid w:val="15F33BB5"/>
    <w:multiLevelType w:val="hybridMultilevel"/>
    <w:tmpl w:val="A20A0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3E7131"/>
    <w:multiLevelType w:val="hybridMultilevel"/>
    <w:tmpl w:val="7A20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C5C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C80150"/>
    <w:multiLevelType w:val="multilevel"/>
    <w:tmpl w:val="119A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747923"/>
    <w:multiLevelType w:val="hybridMultilevel"/>
    <w:tmpl w:val="250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4588D"/>
    <w:multiLevelType w:val="multilevel"/>
    <w:tmpl w:val="9BD6D61A"/>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pStyle w:val="SBDSection-Style16ptLeftLeft15cmBefore3ptAfter3pt"/>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pStyle w:val="StyleSBDGeneralStyle14ptBoldBold"/>
      <w:lvlText w:val="%3."/>
      <w:lvlJc w:val="center"/>
      <w:pPr>
        <w:tabs>
          <w:tab w:val="num" w:pos="777"/>
        </w:tabs>
        <w:ind w:left="777" w:hanging="777"/>
      </w:pPr>
      <w:rPr>
        <w:rFonts w:ascii="Times New Roman Bold" w:hAnsi="Times New Roman Bold" w:hint="default"/>
        <w:b/>
        <w:i w:val="0"/>
        <w:sz w:val="28"/>
        <w:szCs w:val="28"/>
      </w:rPr>
    </w:lvl>
    <w:lvl w:ilvl="3">
      <w:start w:val="1"/>
      <w:numFmt w:val="decimal"/>
      <w:lvlRestart w:val="0"/>
      <w:pStyle w:val="Section9-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624"/>
        </w:tabs>
        <w:ind w:left="1134" w:hanging="510"/>
      </w:pPr>
      <w:rPr>
        <w:rFonts w:hint="default"/>
      </w:rPr>
    </w:lvl>
    <w:lvl w:ilvl="6">
      <w:start w:val="1"/>
      <w:numFmt w:val="lowerRoman"/>
      <w:lvlText w:val="(%7)"/>
      <w:lvlJc w:val="left"/>
      <w:pPr>
        <w:tabs>
          <w:tab w:val="num" w:pos="1814"/>
        </w:tabs>
        <w:ind w:left="1814" w:hanging="396"/>
      </w:pPr>
      <w:rPr>
        <w:rFonts w:ascii="Times New Roman" w:hAnsi="Times New Roman" w:hint="default"/>
        <w:b w:val="0"/>
        <w:i w:val="0"/>
        <w:sz w:val="22"/>
        <w:szCs w:val="22"/>
      </w:rPr>
    </w:lvl>
    <w:lvl w:ilvl="7">
      <w:start w:val="1"/>
      <w:numFmt w:val="decimal"/>
      <w:pStyle w:val="Heading8"/>
      <w:lvlText w:val="%1.%2.%3.%4.%5.%6.%7.%8"/>
      <w:lvlJc w:val="left"/>
      <w:pPr>
        <w:tabs>
          <w:tab w:val="num" w:pos="477"/>
        </w:tabs>
        <w:ind w:left="477" w:hanging="1440"/>
      </w:pPr>
      <w:rPr>
        <w:rFonts w:hint="default"/>
      </w:rPr>
    </w:lvl>
    <w:lvl w:ilvl="8">
      <w:start w:val="1"/>
      <w:numFmt w:val="decimal"/>
      <w:pStyle w:val="Heading9"/>
      <w:lvlText w:val="%1.%2.%3.%4.%5.%6.%7.%8.%9"/>
      <w:lvlJc w:val="left"/>
      <w:pPr>
        <w:tabs>
          <w:tab w:val="num" w:pos="621"/>
        </w:tabs>
        <w:ind w:left="621" w:hanging="1584"/>
      </w:pPr>
      <w:rPr>
        <w:rFonts w:hint="default"/>
      </w:rPr>
    </w:lvl>
  </w:abstractNum>
  <w:abstractNum w:abstractNumId="6" w15:restartNumberingAfterBreak="0">
    <w:nsid w:val="3D2A32D2"/>
    <w:multiLevelType w:val="hybridMultilevel"/>
    <w:tmpl w:val="C152E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41BEB"/>
    <w:multiLevelType w:val="hybridMultilevel"/>
    <w:tmpl w:val="99246D20"/>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C3A4068E">
      <w:start w:val="1"/>
      <w:numFmt w:val="lowerLetter"/>
      <w:lvlText w:val="%3."/>
      <w:lvlJc w:val="right"/>
      <w:pPr>
        <w:ind w:left="2520" w:hanging="180"/>
      </w:pPr>
      <w:rPr>
        <w:rFonts w:ascii="Candara" w:eastAsia="Calibri" w:hAnsi="Candara"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6D1C68"/>
    <w:multiLevelType w:val="hybridMultilevel"/>
    <w:tmpl w:val="E68621C0"/>
    <w:lvl w:ilvl="0" w:tplc="04090005">
      <w:start w:val="1"/>
      <w:numFmt w:val="bullet"/>
      <w:lvlText w:val=""/>
      <w:lvlJc w:val="left"/>
      <w:pPr>
        <w:tabs>
          <w:tab w:val="num" w:pos="720"/>
        </w:tabs>
        <w:ind w:left="72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9F785D"/>
    <w:multiLevelType w:val="hybridMultilevel"/>
    <w:tmpl w:val="B7166870"/>
    <w:lvl w:ilvl="0" w:tplc="7C506802">
      <w:start w:val="1"/>
      <w:numFmt w:val="bullet"/>
      <w:lvlText w:val=""/>
      <w:lvlJc w:val="left"/>
      <w:pPr>
        <w:ind w:left="63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0" w15:restartNumberingAfterBreak="0">
    <w:nsid w:val="62616ED6"/>
    <w:multiLevelType w:val="hybridMultilevel"/>
    <w:tmpl w:val="B1D4C564"/>
    <w:lvl w:ilvl="0" w:tplc="76D40778">
      <w:start w:val="1"/>
      <w:numFmt w:val="bullet"/>
      <w:lvlText w:val=""/>
      <w:lvlPicBulletId w:val="0"/>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93304B"/>
    <w:multiLevelType w:val="hybridMultilevel"/>
    <w:tmpl w:val="B08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434C2"/>
    <w:multiLevelType w:val="hybridMultilevel"/>
    <w:tmpl w:val="70D88204"/>
    <w:lvl w:ilvl="0" w:tplc="8C344946">
      <w:start w:val="4"/>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43693">
    <w:abstractNumId w:val="5"/>
  </w:num>
  <w:num w:numId="2" w16cid:durableId="23794043">
    <w:abstractNumId w:val="8"/>
  </w:num>
  <w:num w:numId="3" w16cid:durableId="203905758">
    <w:abstractNumId w:val="10"/>
  </w:num>
  <w:num w:numId="4" w16cid:durableId="853156593">
    <w:abstractNumId w:val="7"/>
  </w:num>
  <w:num w:numId="5" w16cid:durableId="1005128912">
    <w:abstractNumId w:val="12"/>
  </w:num>
  <w:num w:numId="6" w16cid:durableId="2051034718">
    <w:abstractNumId w:val="6"/>
  </w:num>
  <w:num w:numId="7" w16cid:durableId="247662760">
    <w:abstractNumId w:val="1"/>
  </w:num>
  <w:num w:numId="8" w16cid:durableId="126746850">
    <w:abstractNumId w:val="0"/>
  </w:num>
  <w:num w:numId="9" w16cid:durableId="1390424123">
    <w:abstractNumId w:val="11"/>
  </w:num>
  <w:num w:numId="10" w16cid:durableId="1080249622">
    <w:abstractNumId w:val="4"/>
  </w:num>
  <w:num w:numId="11" w16cid:durableId="823593858">
    <w:abstractNumId w:val="2"/>
  </w:num>
  <w:num w:numId="12" w16cid:durableId="617293754">
    <w:abstractNumId w:val="9"/>
  </w:num>
  <w:num w:numId="13" w16cid:durableId="79922929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E4"/>
    <w:rsid w:val="00003529"/>
    <w:rsid w:val="0000634D"/>
    <w:rsid w:val="0000662F"/>
    <w:rsid w:val="00010F33"/>
    <w:rsid w:val="0001284A"/>
    <w:rsid w:val="00015EEF"/>
    <w:rsid w:val="00016420"/>
    <w:rsid w:val="00017486"/>
    <w:rsid w:val="00020A3E"/>
    <w:rsid w:val="00022571"/>
    <w:rsid w:val="00022E54"/>
    <w:rsid w:val="00023282"/>
    <w:rsid w:val="0002399F"/>
    <w:rsid w:val="000239D9"/>
    <w:rsid w:val="00025FFC"/>
    <w:rsid w:val="00027F44"/>
    <w:rsid w:val="000307AA"/>
    <w:rsid w:val="0003451F"/>
    <w:rsid w:val="00036C89"/>
    <w:rsid w:val="00040496"/>
    <w:rsid w:val="00042654"/>
    <w:rsid w:val="00047B8B"/>
    <w:rsid w:val="00050AF3"/>
    <w:rsid w:val="00052BA6"/>
    <w:rsid w:val="00057313"/>
    <w:rsid w:val="000601C2"/>
    <w:rsid w:val="00062B11"/>
    <w:rsid w:val="00063D03"/>
    <w:rsid w:val="00064867"/>
    <w:rsid w:val="000665C8"/>
    <w:rsid w:val="0006771A"/>
    <w:rsid w:val="000711EC"/>
    <w:rsid w:val="000719A5"/>
    <w:rsid w:val="0007406D"/>
    <w:rsid w:val="00074329"/>
    <w:rsid w:val="000755B0"/>
    <w:rsid w:val="000772A7"/>
    <w:rsid w:val="00084AF9"/>
    <w:rsid w:val="000877BA"/>
    <w:rsid w:val="00087D4D"/>
    <w:rsid w:val="00093DD5"/>
    <w:rsid w:val="00096C87"/>
    <w:rsid w:val="000A1D6F"/>
    <w:rsid w:val="000A3C1B"/>
    <w:rsid w:val="000A6512"/>
    <w:rsid w:val="000A655E"/>
    <w:rsid w:val="000B38E7"/>
    <w:rsid w:val="000B732E"/>
    <w:rsid w:val="000C0A22"/>
    <w:rsid w:val="000C1BE0"/>
    <w:rsid w:val="000C2B33"/>
    <w:rsid w:val="000C5B49"/>
    <w:rsid w:val="000C6F02"/>
    <w:rsid w:val="000C7EAE"/>
    <w:rsid w:val="000D1295"/>
    <w:rsid w:val="000D450F"/>
    <w:rsid w:val="000D494D"/>
    <w:rsid w:val="000D4C62"/>
    <w:rsid w:val="000D5057"/>
    <w:rsid w:val="000D5769"/>
    <w:rsid w:val="000E5358"/>
    <w:rsid w:val="000E5778"/>
    <w:rsid w:val="000E5833"/>
    <w:rsid w:val="000E6040"/>
    <w:rsid w:val="000E6F6F"/>
    <w:rsid w:val="000E73E6"/>
    <w:rsid w:val="000E7B57"/>
    <w:rsid w:val="000F0216"/>
    <w:rsid w:val="000F021A"/>
    <w:rsid w:val="000F0A04"/>
    <w:rsid w:val="000F11E6"/>
    <w:rsid w:val="000F1563"/>
    <w:rsid w:val="000F665C"/>
    <w:rsid w:val="000F7ED6"/>
    <w:rsid w:val="0010019C"/>
    <w:rsid w:val="00101F53"/>
    <w:rsid w:val="00102D9B"/>
    <w:rsid w:val="00104B54"/>
    <w:rsid w:val="0010502E"/>
    <w:rsid w:val="0010519B"/>
    <w:rsid w:val="00117343"/>
    <w:rsid w:val="00117A36"/>
    <w:rsid w:val="00121F7A"/>
    <w:rsid w:val="0012553E"/>
    <w:rsid w:val="0012583E"/>
    <w:rsid w:val="0012686B"/>
    <w:rsid w:val="001270B8"/>
    <w:rsid w:val="0013191F"/>
    <w:rsid w:val="00133524"/>
    <w:rsid w:val="00133750"/>
    <w:rsid w:val="0013406F"/>
    <w:rsid w:val="001346B7"/>
    <w:rsid w:val="00134B86"/>
    <w:rsid w:val="0013549C"/>
    <w:rsid w:val="00140555"/>
    <w:rsid w:val="00141A7A"/>
    <w:rsid w:val="001459B9"/>
    <w:rsid w:val="00147363"/>
    <w:rsid w:val="00152A9D"/>
    <w:rsid w:val="00155F69"/>
    <w:rsid w:val="0016042C"/>
    <w:rsid w:val="001615EB"/>
    <w:rsid w:val="00163C0C"/>
    <w:rsid w:val="0016669D"/>
    <w:rsid w:val="00170008"/>
    <w:rsid w:val="001761F2"/>
    <w:rsid w:val="00176A72"/>
    <w:rsid w:val="00180548"/>
    <w:rsid w:val="00180851"/>
    <w:rsid w:val="001808A8"/>
    <w:rsid w:val="00184883"/>
    <w:rsid w:val="00185581"/>
    <w:rsid w:val="00186040"/>
    <w:rsid w:val="00194A2F"/>
    <w:rsid w:val="00197CC1"/>
    <w:rsid w:val="001A1BF5"/>
    <w:rsid w:val="001A7DD1"/>
    <w:rsid w:val="001B2163"/>
    <w:rsid w:val="001B39C5"/>
    <w:rsid w:val="001B459D"/>
    <w:rsid w:val="001C1B94"/>
    <w:rsid w:val="001C2155"/>
    <w:rsid w:val="001C3744"/>
    <w:rsid w:val="001C3D45"/>
    <w:rsid w:val="001C54C4"/>
    <w:rsid w:val="001D1390"/>
    <w:rsid w:val="001D1A10"/>
    <w:rsid w:val="001D1D49"/>
    <w:rsid w:val="001D3111"/>
    <w:rsid w:val="001D33A5"/>
    <w:rsid w:val="001D39BA"/>
    <w:rsid w:val="001D5AFE"/>
    <w:rsid w:val="001D6741"/>
    <w:rsid w:val="001D6BA4"/>
    <w:rsid w:val="001D7868"/>
    <w:rsid w:val="001E294B"/>
    <w:rsid w:val="001E6DBA"/>
    <w:rsid w:val="001F2D1F"/>
    <w:rsid w:val="001F5D99"/>
    <w:rsid w:val="001F6A12"/>
    <w:rsid w:val="001F756B"/>
    <w:rsid w:val="002019F7"/>
    <w:rsid w:val="00201B37"/>
    <w:rsid w:val="00202B57"/>
    <w:rsid w:val="00205E7F"/>
    <w:rsid w:val="00205EEA"/>
    <w:rsid w:val="0020769A"/>
    <w:rsid w:val="00210305"/>
    <w:rsid w:val="002106C1"/>
    <w:rsid w:val="00213849"/>
    <w:rsid w:val="002144A7"/>
    <w:rsid w:val="00216BDC"/>
    <w:rsid w:val="00222C63"/>
    <w:rsid w:val="002253E4"/>
    <w:rsid w:val="00227690"/>
    <w:rsid w:val="00227D5E"/>
    <w:rsid w:val="00230A7A"/>
    <w:rsid w:val="00235232"/>
    <w:rsid w:val="00236795"/>
    <w:rsid w:val="00237F20"/>
    <w:rsid w:val="0024072D"/>
    <w:rsid w:val="002412DD"/>
    <w:rsid w:val="00246268"/>
    <w:rsid w:val="00252506"/>
    <w:rsid w:val="002525D5"/>
    <w:rsid w:val="00253242"/>
    <w:rsid w:val="00254212"/>
    <w:rsid w:val="002577AA"/>
    <w:rsid w:val="00257F53"/>
    <w:rsid w:val="002608B0"/>
    <w:rsid w:val="002617A6"/>
    <w:rsid w:val="002628CD"/>
    <w:rsid w:val="00263C8D"/>
    <w:rsid w:val="00264F20"/>
    <w:rsid w:val="00266278"/>
    <w:rsid w:val="00267889"/>
    <w:rsid w:val="0027085C"/>
    <w:rsid w:val="00276685"/>
    <w:rsid w:val="00276CC6"/>
    <w:rsid w:val="00277066"/>
    <w:rsid w:val="002824F9"/>
    <w:rsid w:val="00285AC5"/>
    <w:rsid w:val="00292F1B"/>
    <w:rsid w:val="00295380"/>
    <w:rsid w:val="00296F3E"/>
    <w:rsid w:val="002A1BCC"/>
    <w:rsid w:val="002A2801"/>
    <w:rsid w:val="002A2F76"/>
    <w:rsid w:val="002A5895"/>
    <w:rsid w:val="002A60DB"/>
    <w:rsid w:val="002A69B7"/>
    <w:rsid w:val="002A6BF3"/>
    <w:rsid w:val="002B3F2D"/>
    <w:rsid w:val="002B3F7D"/>
    <w:rsid w:val="002B60FB"/>
    <w:rsid w:val="002B714B"/>
    <w:rsid w:val="002B7330"/>
    <w:rsid w:val="002C0122"/>
    <w:rsid w:val="002C5B19"/>
    <w:rsid w:val="002C6291"/>
    <w:rsid w:val="002D0B9F"/>
    <w:rsid w:val="002D2077"/>
    <w:rsid w:val="002D2638"/>
    <w:rsid w:val="002D263C"/>
    <w:rsid w:val="002D4AB9"/>
    <w:rsid w:val="002E1014"/>
    <w:rsid w:val="002E1816"/>
    <w:rsid w:val="002E2CC4"/>
    <w:rsid w:val="002E60BC"/>
    <w:rsid w:val="002E61F2"/>
    <w:rsid w:val="002E691C"/>
    <w:rsid w:val="002F4403"/>
    <w:rsid w:val="002F465E"/>
    <w:rsid w:val="002F4750"/>
    <w:rsid w:val="002F61E7"/>
    <w:rsid w:val="002F6EC2"/>
    <w:rsid w:val="002F7DE1"/>
    <w:rsid w:val="00303C15"/>
    <w:rsid w:val="003062CB"/>
    <w:rsid w:val="00314BA3"/>
    <w:rsid w:val="003215BF"/>
    <w:rsid w:val="00321982"/>
    <w:rsid w:val="00322D94"/>
    <w:rsid w:val="003310E1"/>
    <w:rsid w:val="00332752"/>
    <w:rsid w:val="00332FF1"/>
    <w:rsid w:val="00337385"/>
    <w:rsid w:val="003438FE"/>
    <w:rsid w:val="003452EF"/>
    <w:rsid w:val="0034541B"/>
    <w:rsid w:val="00345A9D"/>
    <w:rsid w:val="00347DF6"/>
    <w:rsid w:val="00350227"/>
    <w:rsid w:val="00350C15"/>
    <w:rsid w:val="00351131"/>
    <w:rsid w:val="0035161A"/>
    <w:rsid w:val="00354C08"/>
    <w:rsid w:val="0035711A"/>
    <w:rsid w:val="00357C8C"/>
    <w:rsid w:val="00357DAC"/>
    <w:rsid w:val="00361802"/>
    <w:rsid w:val="003628D3"/>
    <w:rsid w:val="00363B61"/>
    <w:rsid w:val="00365116"/>
    <w:rsid w:val="0036729B"/>
    <w:rsid w:val="0036790C"/>
    <w:rsid w:val="00367E4A"/>
    <w:rsid w:val="003718A5"/>
    <w:rsid w:val="00375337"/>
    <w:rsid w:val="00380787"/>
    <w:rsid w:val="003829AB"/>
    <w:rsid w:val="00384796"/>
    <w:rsid w:val="0039025E"/>
    <w:rsid w:val="00392917"/>
    <w:rsid w:val="0039443B"/>
    <w:rsid w:val="003979DC"/>
    <w:rsid w:val="003A3FCF"/>
    <w:rsid w:val="003A52C4"/>
    <w:rsid w:val="003B00D8"/>
    <w:rsid w:val="003B2906"/>
    <w:rsid w:val="003B396E"/>
    <w:rsid w:val="003B3CF3"/>
    <w:rsid w:val="003B767A"/>
    <w:rsid w:val="003B7E48"/>
    <w:rsid w:val="003C168C"/>
    <w:rsid w:val="003C293E"/>
    <w:rsid w:val="003C379B"/>
    <w:rsid w:val="003C3B6C"/>
    <w:rsid w:val="003C4A13"/>
    <w:rsid w:val="003C6123"/>
    <w:rsid w:val="003C6988"/>
    <w:rsid w:val="003D555C"/>
    <w:rsid w:val="003D614F"/>
    <w:rsid w:val="003D67CA"/>
    <w:rsid w:val="003E12BA"/>
    <w:rsid w:val="003E3ED7"/>
    <w:rsid w:val="003E4827"/>
    <w:rsid w:val="003E6C62"/>
    <w:rsid w:val="003F00B7"/>
    <w:rsid w:val="003F2115"/>
    <w:rsid w:val="003F39C3"/>
    <w:rsid w:val="003F5651"/>
    <w:rsid w:val="00401479"/>
    <w:rsid w:val="00402FB5"/>
    <w:rsid w:val="004033A2"/>
    <w:rsid w:val="0041167C"/>
    <w:rsid w:val="00411ACF"/>
    <w:rsid w:val="00411CDE"/>
    <w:rsid w:val="00414F7B"/>
    <w:rsid w:val="004154BA"/>
    <w:rsid w:val="004166AF"/>
    <w:rsid w:val="00416F17"/>
    <w:rsid w:val="00420AB5"/>
    <w:rsid w:val="00421C35"/>
    <w:rsid w:val="004235F4"/>
    <w:rsid w:val="0042739B"/>
    <w:rsid w:val="004320C6"/>
    <w:rsid w:val="004334A9"/>
    <w:rsid w:val="00440463"/>
    <w:rsid w:val="00441155"/>
    <w:rsid w:val="004425F2"/>
    <w:rsid w:val="00444BD4"/>
    <w:rsid w:val="0044550A"/>
    <w:rsid w:val="00447864"/>
    <w:rsid w:val="00451F94"/>
    <w:rsid w:val="00453A07"/>
    <w:rsid w:val="00454842"/>
    <w:rsid w:val="004567C1"/>
    <w:rsid w:val="004571E6"/>
    <w:rsid w:val="00472CDB"/>
    <w:rsid w:val="0048139F"/>
    <w:rsid w:val="00483834"/>
    <w:rsid w:val="00483902"/>
    <w:rsid w:val="00483B5E"/>
    <w:rsid w:val="0048753A"/>
    <w:rsid w:val="00487D79"/>
    <w:rsid w:val="004915ED"/>
    <w:rsid w:val="00491E08"/>
    <w:rsid w:val="004949DE"/>
    <w:rsid w:val="004969E9"/>
    <w:rsid w:val="00497667"/>
    <w:rsid w:val="004A0367"/>
    <w:rsid w:val="004A124C"/>
    <w:rsid w:val="004A23EA"/>
    <w:rsid w:val="004A3A76"/>
    <w:rsid w:val="004A4F97"/>
    <w:rsid w:val="004A5D00"/>
    <w:rsid w:val="004A6A2D"/>
    <w:rsid w:val="004A7481"/>
    <w:rsid w:val="004B34E2"/>
    <w:rsid w:val="004B5C3E"/>
    <w:rsid w:val="004B695C"/>
    <w:rsid w:val="004B766F"/>
    <w:rsid w:val="004C33A2"/>
    <w:rsid w:val="004C44B8"/>
    <w:rsid w:val="004C4810"/>
    <w:rsid w:val="004C640A"/>
    <w:rsid w:val="004D7B79"/>
    <w:rsid w:val="004D7D43"/>
    <w:rsid w:val="004E0311"/>
    <w:rsid w:val="004E0633"/>
    <w:rsid w:val="004E26B1"/>
    <w:rsid w:val="004E2B52"/>
    <w:rsid w:val="004E3B20"/>
    <w:rsid w:val="004E5D9D"/>
    <w:rsid w:val="004E6369"/>
    <w:rsid w:val="004F4E18"/>
    <w:rsid w:val="00505194"/>
    <w:rsid w:val="0050557D"/>
    <w:rsid w:val="005108D6"/>
    <w:rsid w:val="00511719"/>
    <w:rsid w:val="005128DB"/>
    <w:rsid w:val="005136DC"/>
    <w:rsid w:val="00515276"/>
    <w:rsid w:val="0051693C"/>
    <w:rsid w:val="00517834"/>
    <w:rsid w:val="0052382B"/>
    <w:rsid w:val="005240FE"/>
    <w:rsid w:val="00524222"/>
    <w:rsid w:val="0053128B"/>
    <w:rsid w:val="005315F2"/>
    <w:rsid w:val="00531C94"/>
    <w:rsid w:val="00531F85"/>
    <w:rsid w:val="00532A1D"/>
    <w:rsid w:val="00533A35"/>
    <w:rsid w:val="0053504C"/>
    <w:rsid w:val="00535850"/>
    <w:rsid w:val="00537605"/>
    <w:rsid w:val="00537AE0"/>
    <w:rsid w:val="00541117"/>
    <w:rsid w:val="00542A4F"/>
    <w:rsid w:val="00542C95"/>
    <w:rsid w:val="005435F3"/>
    <w:rsid w:val="00546449"/>
    <w:rsid w:val="005466D2"/>
    <w:rsid w:val="00546D7B"/>
    <w:rsid w:val="005473F2"/>
    <w:rsid w:val="0055015D"/>
    <w:rsid w:val="005509E3"/>
    <w:rsid w:val="00551FF3"/>
    <w:rsid w:val="0055708B"/>
    <w:rsid w:val="00563CAD"/>
    <w:rsid w:val="00565177"/>
    <w:rsid w:val="00567457"/>
    <w:rsid w:val="0057286C"/>
    <w:rsid w:val="00573385"/>
    <w:rsid w:val="005766E0"/>
    <w:rsid w:val="0058282F"/>
    <w:rsid w:val="005857E2"/>
    <w:rsid w:val="005864B5"/>
    <w:rsid w:val="0059526F"/>
    <w:rsid w:val="00596F10"/>
    <w:rsid w:val="005978F6"/>
    <w:rsid w:val="005A0967"/>
    <w:rsid w:val="005A0B78"/>
    <w:rsid w:val="005A0B8C"/>
    <w:rsid w:val="005A72DE"/>
    <w:rsid w:val="005B00C1"/>
    <w:rsid w:val="005B306E"/>
    <w:rsid w:val="005B3071"/>
    <w:rsid w:val="005C07A7"/>
    <w:rsid w:val="005C5E03"/>
    <w:rsid w:val="005D1257"/>
    <w:rsid w:val="005D1606"/>
    <w:rsid w:val="005D1BE4"/>
    <w:rsid w:val="005D52E5"/>
    <w:rsid w:val="005D6808"/>
    <w:rsid w:val="005D7FCB"/>
    <w:rsid w:val="005E0BE4"/>
    <w:rsid w:val="005E2961"/>
    <w:rsid w:val="005E2CAD"/>
    <w:rsid w:val="005E4491"/>
    <w:rsid w:val="005E5361"/>
    <w:rsid w:val="005E571B"/>
    <w:rsid w:val="005E749D"/>
    <w:rsid w:val="005E7B7D"/>
    <w:rsid w:val="005E7EFC"/>
    <w:rsid w:val="005F611E"/>
    <w:rsid w:val="00603ED7"/>
    <w:rsid w:val="00605394"/>
    <w:rsid w:val="00605567"/>
    <w:rsid w:val="00610B75"/>
    <w:rsid w:val="00612866"/>
    <w:rsid w:val="006134C3"/>
    <w:rsid w:val="00613C46"/>
    <w:rsid w:val="00613F93"/>
    <w:rsid w:val="00614ADB"/>
    <w:rsid w:val="00617CEB"/>
    <w:rsid w:val="00617D0D"/>
    <w:rsid w:val="00620166"/>
    <w:rsid w:val="00620BD2"/>
    <w:rsid w:val="006219C8"/>
    <w:rsid w:val="00626A39"/>
    <w:rsid w:val="00630BF9"/>
    <w:rsid w:val="0063148A"/>
    <w:rsid w:val="006314F3"/>
    <w:rsid w:val="00632B78"/>
    <w:rsid w:val="006330C4"/>
    <w:rsid w:val="006330EC"/>
    <w:rsid w:val="0064126B"/>
    <w:rsid w:val="00641AB7"/>
    <w:rsid w:val="006421E5"/>
    <w:rsid w:val="006431C1"/>
    <w:rsid w:val="0064340A"/>
    <w:rsid w:val="00643A1A"/>
    <w:rsid w:val="00647C73"/>
    <w:rsid w:val="00650814"/>
    <w:rsid w:val="00650F2E"/>
    <w:rsid w:val="00651D2D"/>
    <w:rsid w:val="00655645"/>
    <w:rsid w:val="006564AC"/>
    <w:rsid w:val="00656645"/>
    <w:rsid w:val="00656B9D"/>
    <w:rsid w:val="006575C2"/>
    <w:rsid w:val="006575DD"/>
    <w:rsid w:val="00660BB5"/>
    <w:rsid w:val="006632C4"/>
    <w:rsid w:val="00664990"/>
    <w:rsid w:val="00664D19"/>
    <w:rsid w:val="00674CBA"/>
    <w:rsid w:val="00675D16"/>
    <w:rsid w:val="00676AFD"/>
    <w:rsid w:val="006774A0"/>
    <w:rsid w:val="00677AAE"/>
    <w:rsid w:val="00681206"/>
    <w:rsid w:val="00683F9F"/>
    <w:rsid w:val="00684BFA"/>
    <w:rsid w:val="00685562"/>
    <w:rsid w:val="0068597D"/>
    <w:rsid w:val="00692B5B"/>
    <w:rsid w:val="00693C86"/>
    <w:rsid w:val="00694953"/>
    <w:rsid w:val="00695FB2"/>
    <w:rsid w:val="006960CA"/>
    <w:rsid w:val="006A1151"/>
    <w:rsid w:val="006A11E6"/>
    <w:rsid w:val="006A2ED5"/>
    <w:rsid w:val="006A3377"/>
    <w:rsid w:val="006A339E"/>
    <w:rsid w:val="006A5145"/>
    <w:rsid w:val="006A51B4"/>
    <w:rsid w:val="006A7AC7"/>
    <w:rsid w:val="006B0942"/>
    <w:rsid w:val="006B347C"/>
    <w:rsid w:val="006B4D67"/>
    <w:rsid w:val="006C1B71"/>
    <w:rsid w:val="006C4CFC"/>
    <w:rsid w:val="006C5083"/>
    <w:rsid w:val="006C7C7B"/>
    <w:rsid w:val="006C7DFB"/>
    <w:rsid w:val="006C7E4F"/>
    <w:rsid w:val="006D08AF"/>
    <w:rsid w:val="006D1542"/>
    <w:rsid w:val="006D1C40"/>
    <w:rsid w:val="006D27CC"/>
    <w:rsid w:val="006D2C83"/>
    <w:rsid w:val="006D4187"/>
    <w:rsid w:val="006D6942"/>
    <w:rsid w:val="006E161C"/>
    <w:rsid w:val="006E2D53"/>
    <w:rsid w:val="006E556D"/>
    <w:rsid w:val="006E5F83"/>
    <w:rsid w:val="006E6DBF"/>
    <w:rsid w:val="006F3049"/>
    <w:rsid w:val="006F6A70"/>
    <w:rsid w:val="006F6BC2"/>
    <w:rsid w:val="006F756D"/>
    <w:rsid w:val="00700F96"/>
    <w:rsid w:val="00700FA5"/>
    <w:rsid w:val="007017F5"/>
    <w:rsid w:val="00702FC8"/>
    <w:rsid w:val="0070511A"/>
    <w:rsid w:val="00705774"/>
    <w:rsid w:val="00706CB0"/>
    <w:rsid w:val="007101B8"/>
    <w:rsid w:val="0071036B"/>
    <w:rsid w:val="00712617"/>
    <w:rsid w:val="00714BE3"/>
    <w:rsid w:val="00716825"/>
    <w:rsid w:val="007200D8"/>
    <w:rsid w:val="00725633"/>
    <w:rsid w:val="00725AEF"/>
    <w:rsid w:val="00726299"/>
    <w:rsid w:val="007269F2"/>
    <w:rsid w:val="0072794C"/>
    <w:rsid w:val="00730E94"/>
    <w:rsid w:val="0073139B"/>
    <w:rsid w:val="00731959"/>
    <w:rsid w:val="007327F1"/>
    <w:rsid w:val="007332DE"/>
    <w:rsid w:val="0074289E"/>
    <w:rsid w:val="00742B9F"/>
    <w:rsid w:val="00743F05"/>
    <w:rsid w:val="0074416B"/>
    <w:rsid w:val="007456AE"/>
    <w:rsid w:val="00746018"/>
    <w:rsid w:val="007479D1"/>
    <w:rsid w:val="00751269"/>
    <w:rsid w:val="0075302D"/>
    <w:rsid w:val="00753567"/>
    <w:rsid w:val="00756E5A"/>
    <w:rsid w:val="00760494"/>
    <w:rsid w:val="007606AB"/>
    <w:rsid w:val="00763C23"/>
    <w:rsid w:val="00763DCE"/>
    <w:rsid w:val="007649A7"/>
    <w:rsid w:val="00765DC1"/>
    <w:rsid w:val="00770271"/>
    <w:rsid w:val="00770C44"/>
    <w:rsid w:val="00771AE7"/>
    <w:rsid w:val="00772831"/>
    <w:rsid w:val="00773F6B"/>
    <w:rsid w:val="00775914"/>
    <w:rsid w:val="00781A46"/>
    <w:rsid w:val="00782F26"/>
    <w:rsid w:val="00782F8B"/>
    <w:rsid w:val="00786B9D"/>
    <w:rsid w:val="007910AE"/>
    <w:rsid w:val="00791E8D"/>
    <w:rsid w:val="007924DD"/>
    <w:rsid w:val="00792EA0"/>
    <w:rsid w:val="00794808"/>
    <w:rsid w:val="0079722B"/>
    <w:rsid w:val="007A1125"/>
    <w:rsid w:val="007A147C"/>
    <w:rsid w:val="007A14A0"/>
    <w:rsid w:val="007A299A"/>
    <w:rsid w:val="007A566F"/>
    <w:rsid w:val="007A5FB7"/>
    <w:rsid w:val="007A6F1A"/>
    <w:rsid w:val="007B0B62"/>
    <w:rsid w:val="007B1B20"/>
    <w:rsid w:val="007B4F08"/>
    <w:rsid w:val="007B621F"/>
    <w:rsid w:val="007B732F"/>
    <w:rsid w:val="007C3A77"/>
    <w:rsid w:val="007C4E1D"/>
    <w:rsid w:val="007C5F2D"/>
    <w:rsid w:val="007D083B"/>
    <w:rsid w:val="007D0AA7"/>
    <w:rsid w:val="007D0C11"/>
    <w:rsid w:val="007D23F5"/>
    <w:rsid w:val="007E6488"/>
    <w:rsid w:val="007E6D3B"/>
    <w:rsid w:val="007E6E4C"/>
    <w:rsid w:val="007F031A"/>
    <w:rsid w:val="007F33CB"/>
    <w:rsid w:val="007F7C60"/>
    <w:rsid w:val="007F7E42"/>
    <w:rsid w:val="008009C5"/>
    <w:rsid w:val="00800CE1"/>
    <w:rsid w:val="00801164"/>
    <w:rsid w:val="008031E3"/>
    <w:rsid w:val="00805021"/>
    <w:rsid w:val="008066D7"/>
    <w:rsid w:val="00807B3F"/>
    <w:rsid w:val="0081294F"/>
    <w:rsid w:val="00812BA5"/>
    <w:rsid w:val="00812F41"/>
    <w:rsid w:val="008157FF"/>
    <w:rsid w:val="0082254A"/>
    <w:rsid w:val="008238B2"/>
    <w:rsid w:val="008264D2"/>
    <w:rsid w:val="00831047"/>
    <w:rsid w:val="00831CD3"/>
    <w:rsid w:val="00832003"/>
    <w:rsid w:val="00835A5D"/>
    <w:rsid w:val="00836167"/>
    <w:rsid w:val="00836538"/>
    <w:rsid w:val="00836E24"/>
    <w:rsid w:val="00837B75"/>
    <w:rsid w:val="008410F5"/>
    <w:rsid w:val="00844374"/>
    <w:rsid w:val="00850107"/>
    <w:rsid w:val="0085193A"/>
    <w:rsid w:val="00853E8C"/>
    <w:rsid w:val="0086060B"/>
    <w:rsid w:val="00860EAF"/>
    <w:rsid w:val="00862E18"/>
    <w:rsid w:val="00866F13"/>
    <w:rsid w:val="00867FD5"/>
    <w:rsid w:val="00872096"/>
    <w:rsid w:val="0087247E"/>
    <w:rsid w:val="00876075"/>
    <w:rsid w:val="00880C06"/>
    <w:rsid w:val="00880DF5"/>
    <w:rsid w:val="00882424"/>
    <w:rsid w:val="00883F18"/>
    <w:rsid w:val="00886B10"/>
    <w:rsid w:val="00887ADB"/>
    <w:rsid w:val="00887FBB"/>
    <w:rsid w:val="008903AC"/>
    <w:rsid w:val="00891826"/>
    <w:rsid w:val="00894227"/>
    <w:rsid w:val="00897CB9"/>
    <w:rsid w:val="008A1385"/>
    <w:rsid w:val="008A4A82"/>
    <w:rsid w:val="008A7FFC"/>
    <w:rsid w:val="008B0F29"/>
    <w:rsid w:val="008B1063"/>
    <w:rsid w:val="008B323A"/>
    <w:rsid w:val="008B424A"/>
    <w:rsid w:val="008B664B"/>
    <w:rsid w:val="008C0C48"/>
    <w:rsid w:val="008C1B76"/>
    <w:rsid w:val="008C30EB"/>
    <w:rsid w:val="008C5E03"/>
    <w:rsid w:val="008D1099"/>
    <w:rsid w:val="008D230D"/>
    <w:rsid w:val="008D58A5"/>
    <w:rsid w:val="008D6242"/>
    <w:rsid w:val="008D7299"/>
    <w:rsid w:val="008E1E58"/>
    <w:rsid w:val="008E2C5A"/>
    <w:rsid w:val="008E31B9"/>
    <w:rsid w:val="008E47D3"/>
    <w:rsid w:val="008E714B"/>
    <w:rsid w:val="008F05F4"/>
    <w:rsid w:val="008F0D9F"/>
    <w:rsid w:val="008F1B05"/>
    <w:rsid w:val="008F2266"/>
    <w:rsid w:val="008F3917"/>
    <w:rsid w:val="008F4D34"/>
    <w:rsid w:val="008F5038"/>
    <w:rsid w:val="008F6B4C"/>
    <w:rsid w:val="00901605"/>
    <w:rsid w:val="009020C1"/>
    <w:rsid w:val="009028D8"/>
    <w:rsid w:val="00904261"/>
    <w:rsid w:val="00905A9F"/>
    <w:rsid w:val="009111FE"/>
    <w:rsid w:val="00914DC5"/>
    <w:rsid w:val="0091556F"/>
    <w:rsid w:val="00916206"/>
    <w:rsid w:val="00917461"/>
    <w:rsid w:val="009201B3"/>
    <w:rsid w:val="009205F5"/>
    <w:rsid w:val="009222FE"/>
    <w:rsid w:val="00923FFA"/>
    <w:rsid w:val="009254FD"/>
    <w:rsid w:val="009269AB"/>
    <w:rsid w:val="00927F55"/>
    <w:rsid w:val="00930720"/>
    <w:rsid w:val="00931570"/>
    <w:rsid w:val="009331BB"/>
    <w:rsid w:val="0093427D"/>
    <w:rsid w:val="00936277"/>
    <w:rsid w:val="00941847"/>
    <w:rsid w:val="00941C6F"/>
    <w:rsid w:val="009423ED"/>
    <w:rsid w:val="009437A4"/>
    <w:rsid w:val="00943840"/>
    <w:rsid w:val="00946488"/>
    <w:rsid w:val="00946865"/>
    <w:rsid w:val="009513AC"/>
    <w:rsid w:val="00951519"/>
    <w:rsid w:val="009522DA"/>
    <w:rsid w:val="0095396A"/>
    <w:rsid w:val="00957525"/>
    <w:rsid w:val="00957E2C"/>
    <w:rsid w:val="009608B4"/>
    <w:rsid w:val="00962FED"/>
    <w:rsid w:val="00964452"/>
    <w:rsid w:val="00971963"/>
    <w:rsid w:val="00972D6B"/>
    <w:rsid w:val="009732C6"/>
    <w:rsid w:val="009764E8"/>
    <w:rsid w:val="00977CDA"/>
    <w:rsid w:val="009803BE"/>
    <w:rsid w:val="00980C49"/>
    <w:rsid w:val="0098199B"/>
    <w:rsid w:val="00982A55"/>
    <w:rsid w:val="00983203"/>
    <w:rsid w:val="009844FC"/>
    <w:rsid w:val="00986256"/>
    <w:rsid w:val="009902CE"/>
    <w:rsid w:val="00991A69"/>
    <w:rsid w:val="009949A5"/>
    <w:rsid w:val="00994E4C"/>
    <w:rsid w:val="009962F7"/>
    <w:rsid w:val="00996349"/>
    <w:rsid w:val="00996395"/>
    <w:rsid w:val="009A48D8"/>
    <w:rsid w:val="009A4FE2"/>
    <w:rsid w:val="009A7854"/>
    <w:rsid w:val="009B3663"/>
    <w:rsid w:val="009B43A4"/>
    <w:rsid w:val="009B4F38"/>
    <w:rsid w:val="009B5AE1"/>
    <w:rsid w:val="009B6169"/>
    <w:rsid w:val="009B6A3A"/>
    <w:rsid w:val="009C2E85"/>
    <w:rsid w:val="009C4252"/>
    <w:rsid w:val="009C635C"/>
    <w:rsid w:val="009D1A00"/>
    <w:rsid w:val="009D2CB3"/>
    <w:rsid w:val="009D57AE"/>
    <w:rsid w:val="009D6C4F"/>
    <w:rsid w:val="009E1DA7"/>
    <w:rsid w:val="009E1EDE"/>
    <w:rsid w:val="009E254F"/>
    <w:rsid w:val="009E60D4"/>
    <w:rsid w:val="009E7621"/>
    <w:rsid w:val="009F02CE"/>
    <w:rsid w:val="009F1018"/>
    <w:rsid w:val="009F5DCE"/>
    <w:rsid w:val="009F6C30"/>
    <w:rsid w:val="00A01258"/>
    <w:rsid w:val="00A034E9"/>
    <w:rsid w:val="00A0367A"/>
    <w:rsid w:val="00A06B78"/>
    <w:rsid w:val="00A12FD7"/>
    <w:rsid w:val="00A15190"/>
    <w:rsid w:val="00A16DB1"/>
    <w:rsid w:val="00A17B50"/>
    <w:rsid w:val="00A20A9E"/>
    <w:rsid w:val="00A21033"/>
    <w:rsid w:val="00A26087"/>
    <w:rsid w:val="00A26309"/>
    <w:rsid w:val="00A2694D"/>
    <w:rsid w:val="00A26CAE"/>
    <w:rsid w:val="00A2732B"/>
    <w:rsid w:val="00A30B28"/>
    <w:rsid w:val="00A35243"/>
    <w:rsid w:val="00A37352"/>
    <w:rsid w:val="00A42CC6"/>
    <w:rsid w:val="00A43E11"/>
    <w:rsid w:val="00A44EAF"/>
    <w:rsid w:val="00A47F03"/>
    <w:rsid w:val="00A53E7E"/>
    <w:rsid w:val="00A556B3"/>
    <w:rsid w:val="00A55F03"/>
    <w:rsid w:val="00A6169C"/>
    <w:rsid w:val="00A62DC4"/>
    <w:rsid w:val="00A63688"/>
    <w:rsid w:val="00A719C6"/>
    <w:rsid w:val="00A80246"/>
    <w:rsid w:val="00A8224E"/>
    <w:rsid w:val="00A87505"/>
    <w:rsid w:val="00A909B3"/>
    <w:rsid w:val="00A9169C"/>
    <w:rsid w:val="00A92853"/>
    <w:rsid w:val="00A92AA5"/>
    <w:rsid w:val="00A93763"/>
    <w:rsid w:val="00AA01D1"/>
    <w:rsid w:val="00AA2B9B"/>
    <w:rsid w:val="00AA3FA1"/>
    <w:rsid w:val="00AA51CC"/>
    <w:rsid w:val="00AA5F64"/>
    <w:rsid w:val="00AB03D1"/>
    <w:rsid w:val="00AB0BCE"/>
    <w:rsid w:val="00AB34B0"/>
    <w:rsid w:val="00AB61CE"/>
    <w:rsid w:val="00AC03F9"/>
    <w:rsid w:val="00AC141D"/>
    <w:rsid w:val="00AC3A06"/>
    <w:rsid w:val="00AC3B47"/>
    <w:rsid w:val="00AC4A6B"/>
    <w:rsid w:val="00AC4CCB"/>
    <w:rsid w:val="00AD15AC"/>
    <w:rsid w:val="00AD3EE4"/>
    <w:rsid w:val="00AD6BAA"/>
    <w:rsid w:val="00AE2A09"/>
    <w:rsid w:val="00AE2B40"/>
    <w:rsid w:val="00AE5369"/>
    <w:rsid w:val="00AE6A7A"/>
    <w:rsid w:val="00AE6AE3"/>
    <w:rsid w:val="00AE7E97"/>
    <w:rsid w:val="00AF2BE0"/>
    <w:rsid w:val="00AF3581"/>
    <w:rsid w:val="00AF3726"/>
    <w:rsid w:val="00AF7947"/>
    <w:rsid w:val="00B01812"/>
    <w:rsid w:val="00B02B08"/>
    <w:rsid w:val="00B076F4"/>
    <w:rsid w:val="00B07986"/>
    <w:rsid w:val="00B109E7"/>
    <w:rsid w:val="00B10B60"/>
    <w:rsid w:val="00B117CE"/>
    <w:rsid w:val="00B150A1"/>
    <w:rsid w:val="00B152EE"/>
    <w:rsid w:val="00B15D7A"/>
    <w:rsid w:val="00B16BDF"/>
    <w:rsid w:val="00B1749B"/>
    <w:rsid w:val="00B21258"/>
    <w:rsid w:val="00B21986"/>
    <w:rsid w:val="00B2254F"/>
    <w:rsid w:val="00B229C9"/>
    <w:rsid w:val="00B264B8"/>
    <w:rsid w:val="00B26E1D"/>
    <w:rsid w:val="00B27288"/>
    <w:rsid w:val="00B27EE6"/>
    <w:rsid w:val="00B3029F"/>
    <w:rsid w:val="00B3205A"/>
    <w:rsid w:val="00B32CBE"/>
    <w:rsid w:val="00B34A2B"/>
    <w:rsid w:val="00B3791A"/>
    <w:rsid w:val="00B420DB"/>
    <w:rsid w:val="00B45473"/>
    <w:rsid w:val="00B46B34"/>
    <w:rsid w:val="00B4790C"/>
    <w:rsid w:val="00B47A41"/>
    <w:rsid w:val="00B5124B"/>
    <w:rsid w:val="00B619BA"/>
    <w:rsid w:val="00B62C54"/>
    <w:rsid w:val="00B65A39"/>
    <w:rsid w:val="00B667C7"/>
    <w:rsid w:val="00B7263E"/>
    <w:rsid w:val="00B73648"/>
    <w:rsid w:val="00B75584"/>
    <w:rsid w:val="00B7620D"/>
    <w:rsid w:val="00B76769"/>
    <w:rsid w:val="00B801CB"/>
    <w:rsid w:val="00B8025B"/>
    <w:rsid w:val="00B84450"/>
    <w:rsid w:val="00B872AB"/>
    <w:rsid w:val="00B92470"/>
    <w:rsid w:val="00B92DB5"/>
    <w:rsid w:val="00B95BB4"/>
    <w:rsid w:val="00BA1F96"/>
    <w:rsid w:val="00BA361B"/>
    <w:rsid w:val="00BA4241"/>
    <w:rsid w:val="00BB2295"/>
    <w:rsid w:val="00BB34F9"/>
    <w:rsid w:val="00BB4FE8"/>
    <w:rsid w:val="00BB555E"/>
    <w:rsid w:val="00BB58DF"/>
    <w:rsid w:val="00BB6900"/>
    <w:rsid w:val="00BC113A"/>
    <w:rsid w:val="00BC29D5"/>
    <w:rsid w:val="00BC4D8A"/>
    <w:rsid w:val="00BD0BAE"/>
    <w:rsid w:val="00BD0DD6"/>
    <w:rsid w:val="00BD509E"/>
    <w:rsid w:val="00BD730C"/>
    <w:rsid w:val="00BD7E3F"/>
    <w:rsid w:val="00BE2BCA"/>
    <w:rsid w:val="00BE77ED"/>
    <w:rsid w:val="00BF009E"/>
    <w:rsid w:val="00BF146F"/>
    <w:rsid w:val="00BF6888"/>
    <w:rsid w:val="00C01DA4"/>
    <w:rsid w:val="00C0215C"/>
    <w:rsid w:val="00C021ED"/>
    <w:rsid w:val="00C035F6"/>
    <w:rsid w:val="00C16449"/>
    <w:rsid w:val="00C2054F"/>
    <w:rsid w:val="00C2118B"/>
    <w:rsid w:val="00C212E1"/>
    <w:rsid w:val="00C21A79"/>
    <w:rsid w:val="00C21D3D"/>
    <w:rsid w:val="00C239A3"/>
    <w:rsid w:val="00C27BCE"/>
    <w:rsid w:val="00C31E03"/>
    <w:rsid w:val="00C323A0"/>
    <w:rsid w:val="00C32759"/>
    <w:rsid w:val="00C32F96"/>
    <w:rsid w:val="00C34707"/>
    <w:rsid w:val="00C35273"/>
    <w:rsid w:val="00C37CA6"/>
    <w:rsid w:val="00C408D5"/>
    <w:rsid w:val="00C413E0"/>
    <w:rsid w:val="00C45673"/>
    <w:rsid w:val="00C46072"/>
    <w:rsid w:val="00C460DE"/>
    <w:rsid w:val="00C46187"/>
    <w:rsid w:val="00C50A48"/>
    <w:rsid w:val="00C5107F"/>
    <w:rsid w:val="00C62442"/>
    <w:rsid w:val="00C65262"/>
    <w:rsid w:val="00C653B2"/>
    <w:rsid w:val="00C6580F"/>
    <w:rsid w:val="00C666D3"/>
    <w:rsid w:val="00C67A9A"/>
    <w:rsid w:val="00C71520"/>
    <w:rsid w:val="00C73445"/>
    <w:rsid w:val="00C76928"/>
    <w:rsid w:val="00C76B07"/>
    <w:rsid w:val="00C76C10"/>
    <w:rsid w:val="00C77C5E"/>
    <w:rsid w:val="00C77E19"/>
    <w:rsid w:val="00C87A6A"/>
    <w:rsid w:val="00C9780E"/>
    <w:rsid w:val="00CA0E41"/>
    <w:rsid w:val="00CA45BE"/>
    <w:rsid w:val="00CA7124"/>
    <w:rsid w:val="00CA73A5"/>
    <w:rsid w:val="00CB067B"/>
    <w:rsid w:val="00CB08DF"/>
    <w:rsid w:val="00CB255A"/>
    <w:rsid w:val="00CB25FE"/>
    <w:rsid w:val="00CB2C8C"/>
    <w:rsid w:val="00CB326A"/>
    <w:rsid w:val="00CB3DAE"/>
    <w:rsid w:val="00CB518D"/>
    <w:rsid w:val="00CB643E"/>
    <w:rsid w:val="00CC26C6"/>
    <w:rsid w:val="00CC27D8"/>
    <w:rsid w:val="00CC2D15"/>
    <w:rsid w:val="00CC2D91"/>
    <w:rsid w:val="00CC509A"/>
    <w:rsid w:val="00CD090A"/>
    <w:rsid w:val="00CD16FF"/>
    <w:rsid w:val="00CD1CE7"/>
    <w:rsid w:val="00CD27D1"/>
    <w:rsid w:val="00CD527B"/>
    <w:rsid w:val="00CE1108"/>
    <w:rsid w:val="00CE59ED"/>
    <w:rsid w:val="00CF206D"/>
    <w:rsid w:val="00CF2A1A"/>
    <w:rsid w:val="00CF2D96"/>
    <w:rsid w:val="00CF4B3E"/>
    <w:rsid w:val="00CF7D19"/>
    <w:rsid w:val="00D014FE"/>
    <w:rsid w:val="00D02C8F"/>
    <w:rsid w:val="00D02EE5"/>
    <w:rsid w:val="00D0469A"/>
    <w:rsid w:val="00D1136F"/>
    <w:rsid w:val="00D1341E"/>
    <w:rsid w:val="00D135D2"/>
    <w:rsid w:val="00D13DCF"/>
    <w:rsid w:val="00D153F2"/>
    <w:rsid w:val="00D15570"/>
    <w:rsid w:val="00D16B40"/>
    <w:rsid w:val="00D2007C"/>
    <w:rsid w:val="00D202E5"/>
    <w:rsid w:val="00D20477"/>
    <w:rsid w:val="00D21164"/>
    <w:rsid w:val="00D22468"/>
    <w:rsid w:val="00D22859"/>
    <w:rsid w:val="00D25495"/>
    <w:rsid w:val="00D2633A"/>
    <w:rsid w:val="00D265DA"/>
    <w:rsid w:val="00D2763D"/>
    <w:rsid w:val="00D278CD"/>
    <w:rsid w:val="00D305DA"/>
    <w:rsid w:val="00D3471C"/>
    <w:rsid w:val="00D36151"/>
    <w:rsid w:val="00D4775C"/>
    <w:rsid w:val="00D50B92"/>
    <w:rsid w:val="00D51AE6"/>
    <w:rsid w:val="00D526B9"/>
    <w:rsid w:val="00D62480"/>
    <w:rsid w:val="00D63E3D"/>
    <w:rsid w:val="00D64560"/>
    <w:rsid w:val="00D64E24"/>
    <w:rsid w:val="00D67168"/>
    <w:rsid w:val="00D70447"/>
    <w:rsid w:val="00D753B8"/>
    <w:rsid w:val="00D75D4D"/>
    <w:rsid w:val="00D837BD"/>
    <w:rsid w:val="00D87292"/>
    <w:rsid w:val="00D908F5"/>
    <w:rsid w:val="00D914ED"/>
    <w:rsid w:val="00D935E0"/>
    <w:rsid w:val="00D94240"/>
    <w:rsid w:val="00D94F49"/>
    <w:rsid w:val="00D966EB"/>
    <w:rsid w:val="00DA0B36"/>
    <w:rsid w:val="00DA675F"/>
    <w:rsid w:val="00DB2108"/>
    <w:rsid w:val="00DB615A"/>
    <w:rsid w:val="00DC0104"/>
    <w:rsid w:val="00DC1CE2"/>
    <w:rsid w:val="00DC227A"/>
    <w:rsid w:val="00DC22AE"/>
    <w:rsid w:val="00DC612C"/>
    <w:rsid w:val="00DC7690"/>
    <w:rsid w:val="00DD0DF6"/>
    <w:rsid w:val="00DD2F4F"/>
    <w:rsid w:val="00DD4349"/>
    <w:rsid w:val="00DD5595"/>
    <w:rsid w:val="00DE4BD2"/>
    <w:rsid w:val="00DE65C8"/>
    <w:rsid w:val="00DE7D2E"/>
    <w:rsid w:val="00DE7D8B"/>
    <w:rsid w:val="00DF0303"/>
    <w:rsid w:val="00DF090E"/>
    <w:rsid w:val="00DF1E59"/>
    <w:rsid w:val="00DF3B59"/>
    <w:rsid w:val="00DF4882"/>
    <w:rsid w:val="00E0306A"/>
    <w:rsid w:val="00E042DA"/>
    <w:rsid w:val="00E10880"/>
    <w:rsid w:val="00E13021"/>
    <w:rsid w:val="00E15BB7"/>
    <w:rsid w:val="00E163C9"/>
    <w:rsid w:val="00E21A49"/>
    <w:rsid w:val="00E22DDC"/>
    <w:rsid w:val="00E24034"/>
    <w:rsid w:val="00E243E0"/>
    <w:rsid w:val="00E2682B"/>
    <w:rsid w:val="00E30F0F"/>
    <w:rsid w:val="00E32200"/>
    <w:rsid w:val="00E33DF7"/>
    <w:rsid w:val="00E35B76"/>
    <w:rsid w:val="00E36814"/>
    <w:rsid w:val="00E36F9D"/>
    <w:rsid w:val="00E37109"/>
    <w:rsid w:val="00E40405"/>
    <w:rsid w:val="00E4414C"/>
    <w:rsid w:val="00E506FA"/>
    <w:rsid w:val="00E50D96"/>
    <w:rsid w:val="00E53078"/>
    <w:rsid w:val="00E5575B"/>
    <w:rsid w:val="00E61BB9"/>
    <w:rsid w:val="00E645FE"/>
    <w:rsid w:val="00E647B3"/>
    <w:rsid w:val="00E64B4D"/>
    <w:rsid w:val="00E6528E"/>
    <w:rsid w:val="00E65297"/>
    <w:rsid w:val="00E658A2"/>
    <w:rsid w:val="00E6790F"/>
    <w:rsid w:val="00E71032"/>
    <w:rsid w:val="00E71F8E"/>
    <w:rsid w:val="00E7313F"/>
    <w:rsid w:val="00E73FF0"/>
    <w:rsid w:val="00E8252C"/>
    <w:rsid w:val="00E826EB"/>
    <w:rsid w:val="00E86206"/>
    <w:rsid w:val="00E86253"/>
    <w:rsid w:val="00E877A6"/>
    <w:rsid w:val="00E92503"/>
    <w:rsid w:val="00E92A26"/>
    <w:rsid w:val="00E92DC5"/>
    <w:rsid w:val="00E92F6E"/>
    <w:rsid w:val="00E945C4"/>
    <w:rsid w:val="00E94F6B"/>
    <w:rsid w:val="00E96BE4"/>
    <w:rsid w:val="00E9790A"/>
    <w:rsid w:val="00EA3638"/>
    <w:rsid w:val="00EA3E11"/>
    <w:rsid w:val="00EA7A67"/>
    <w:rsid w:val="00EA7ACE"/>
    <w:rsid w:val="00EB0988"/>
    <w:rsid w:val="00EB31D9"/>
    <w:rsid w:val="00EB6293"/>
    <w:rsid w:val="00EB770D"/>
    <w:rsid w:val="00EB7B2E"/>
    <w:rsid w:val="00EB7B5D"/>
    <w:rsid w:val="00EC20BE"/>
    <w:rsid w:val="00EC3334"/>
    <w:rsid w:val="00EC3379"/>
    <w:rsid w:val="00EC678F"/>
    <w:rsid w:val="00EC68FC"/>
    <w:rsid w:val="00ED0582"/>
    <w:rsid w:val="00ED352B"/>
    <w:rsid w:val="00ED3A14"/>
    <w:rsid w:val="00ED4605"/>
    <w:rsid w:val="00ED4F84"/>
    <w:rsid w:val="00EE0A18"/>
    <w:rsid w:val="00EE168F"/>
    <w:rsid w:val="00EE3570"/>
    <w:rsid w:val="00EE4302"/>
    <w:rsid w:val="00EE59BC"/>
    <w:rsid w:val="00EE5B92"/>
    <w:rsid w:val="00EE7BA1"/>
    <w:rsid w:val="00EE7ED3"/>
    <w:rsid w:val="00EF13C6"/>
    <w:rsid w:val="00EF4564"/>
    <w:rsid w:val="00EF58FA"/>
    <w:rsid w:val="00EF5FF6"/>
    <w:rsid w:val="00F0290A"/>
    <w:rsid w:val="00F02A28"/>
    <w:rsid w:val="00F06581"/>
    <w:rsid w:val="00F1111F"/>
    <w:rsid w:val="00F12839"/>
    <w:rsid w:val="00F1341C"/>
    <w:rsid w:val="00F14A40"/>
    <w:rsid w:val="00F14A98"/>
    <w:rsid w:val="00F151A8"/>
    <w:rsid w:val="00F15578"/>
    <w:rsid w:val="00F20E5F"/>
    <w:rsid w:val="00F30E11"/>
    <w:rsid w:val="00F30F70"/>
    <w:rsid w:val="00F31825"/>
    <w:rsid w:val="00F3354D"/>
    <w:rsid w:val="00F34D2C"/>
    <w:rsid w:val="00F36D3E"/>
    <w:rsid w:val="00F371F3"/>
    <w:rsid w:val="00F37E64"/>
    <w:rsid w:val="00F41781"/>
    <w:rsid w:val="00F43024"/>
    <w:rsid w:val="00F4443B"/>
    <w:rsid w:val="00F45748"/>
    <w:rsid w:val="00F467D9"/>
    <w:rsid w:val="00F52A60"/>
    <w:rsid w:val="00F52E1E"/>
    <w:rsid w:val="00F62DB5"/>
    <w:rsid w:val="00F63E7B"/>
    <w:rsid w:val="00F74B66"/>
    <w:rsid w:val="00F755D5"/>
    <w:rsid w:val="00F7598E"/>
    <w:rsid w:val="00F77DC6"/>
    <w:rsid w:val="00F81162"/>
    <w:rsid w:val="00F91C81"/>
    <w:rsid w:val="00F9342C"/>
    <w:rsid w:val="00FA66D2"/>
    <w:rsid w:val="00FA6DDB"/>
    <w:rsid w:val="00FB0C03"/>
    <w:rsid w:val="00FB346D"/>
    <w:rsid w:val="00FB418A"/>
    <w:rsid w:val="00FB43A9"/>
    <w:rsid w:val="00FB59C5"/>
    <w:rsid w:val="00FB6EA6"/>
    <w:rsid w:val="00FB7995"/>
    <w:rsid w:val="00FC3367"/>
    <w:rsid w:val="00FC408F"/>
    <w:rsid w:val="00FC43BD"/>
    <w:rsid w:val="00FC55A6"/>
    <w:rsid w:val="00FD03C5"/>
    <w:rsid w:val="00FD4147"/>
    <w:rsid w:val="00FE0382"/>
    <w:rsid w:val="00FE25A5"/>
    <w:rsid w:val="00FE4EB5"/>
    <w:rsid w:val="00FE5B1C"/>
    <w:rsid w:val="00FE67D5"/>
    <w:rsid w:val="00FF14AD"/>
    <w:rsid w:val="00FF338E"/>
    <w:rsid w:val="00FF3E4E"/>
    <w:rsid w:val="00FF4297"/>
    <w:rsid w:val="00FF7866"/>
    <w:rsid w:val="00FF79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5316F"/>
  <w15:docId w15:val="{8BE3F3F2-C8F4-405B-ACB2-EEFC4A1E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E4B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5E0B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SBD Clauses-Text Heading 5,Heading 4.3"/>
    <w:basedOn w:val="Normal"/>
    <w:next w:val="Normal"/>
    <w:link w:val="Heading5Char"/>
    <w:uiPriority w:val="9"/>
    <w:unhideWhenUsed/>
    <w:qFormat/>
    <w:rsid w:val="005E0B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SBD Text1"/>
    <w:basedOn w:val="Normal"/>
    <w:next w:val="Normal"/>
    <w:link w:val="Heading6Char"/>
    <w:unhideWhenUsed/>
    <w:qFormat/>
    <w:rsid w:val="005E0B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SBD Text2"/>
    <w:basedOn w:val="Normal"/>
    <w:next w:val="Normal"/>
    <w:link w:val="Heading7Char"/>
    <w:unhideWhenUsed/>
    <w:qFormat/>
    <w:rsid w:val="005E0BE4"/>
    <w:pPr>
      <w:spacing w:before="240" w:after="60"/>
      <w:outlineLvl w:val="6"/>
    </w:pPr>
    <w:rPr>
      <w:rFonts w:ascii="Calibri" w:hAnsi="Calibri"/>
    </w:rPr>
  </w:style>
  <w:style w:type="paragraph" w:styleId="Heading8">
    <w:name w:val="heading 8"/>
    <w:basedOn w:val="Normal"/>
    <w:next w:val="Normal"/>
    <w:link w:val="Heading8Char"/>
    <w:uiPriority w:val="9"/>
    <w:qFormat/>
    <w:rsid w:val="005E0BE4"/>
    <w:pPr>
      <w:numPr>
        <w:ilvl w:val="7"/>
        <w:numId w:val="1"/>
      </w:numPr>
      <w:spacing w:before="240"/>
      <w:outlineLvl w:val="7"/>
    </w:pPr>
    <w:rPr>
      <w:i/>
      <w:iCs/>
      <w:sz w:val="22"/>
      <w:lang w:eastAsia="fr-FR"/>
    </w:rPr>
  </w:style>
  <w:style w:type="paragraph" w:styleId="Heading9">
    <w:name w:val="heading 9"/>
    <w:basedOn w:val="Normal"/>
    <w:next w:val="Normal"/>
    <w:link w:val="Heading9Char"/>
    <w:uiPriority w:val="9"/>
    <w:qFormat/>
    <w:rsid w:val="005E0BE4"/>
    <w:pPr>
      <w:numPr>
        <w:ilvl w:val="8"/>
        <w:numId w:val="1"/>
      </w:numPr>
      <w:spacing w:before="240"/>
      <w:outlineLvl w:val="8"/>
    </w:pPr>
    <w:rPr>
      <w:rFonts w:ascii="Arial" w:hAnsi="Arial"/>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BD Clauses-Text Heading 5 Char,Heading 4.3 Char"/>
    <w:basedOn w:val="DefaultParagraphFont"/>
    <w:link w:val="Heading5"/>
    <w:uiPriority w:val="9"/>
    <w:rsid w:val="005E0BE4"/>
    <w:rPr>
      <w:rFonts w:asciiTheme="majorHAnsi" w:eastAsiaTheme="majorEastAsia" w:hAnsiTheme="majorHAnsi" w:cstheme="majorBidi"/>
      <w:color w:val="243F60" w:themeColor="accent1" w:themeShade="7F"/>
      <w:sz w:val="24"/>
      <w:szCs w:val="24"/>
    </w:rPr>
  </w:style>
  <w:style w:type="character" w:customStyle="1" w:styleId="Heading6Char">
    <w:name w:val="Heading 6 Char"/>
    <w:aliases w:val="SBD Text1 Char"/>
    <w:basedOn w:val="DefaultParagraphFont"/>
    <w:link w:val="Heading6"/>
    <w:rsid w:val="005E0BE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aliases w:val="Heading 7-SBD Text2 Char"/>
    <w:basedOn w:val="DefaultParagraphFont"/>
    <w:link w:val="Heading7"/>
    <w:rsid w:val="005E0BE4"/>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5E0BE4"/>
    <w:rPr>
      <w:rFonts w:ascii="Times New Roman" w:eastAsia="Times New Roman" w:hAnsi="Times New Roman" w:cs="Times New Roman"/>
      <w:i/>
      <w:iCs/>
      <w:szCs w:val="24"/>
      <w:lang w:eastAsia="fr-FR"/>
    </w:rPr>
  </w:style>
  <w:style w:type="character" w:customStyle="1" w:styleId="Heading9Char">
    <w:name w:val="Heading 9 Char"/>
    <w:basedOn w:val="DefaultParagraphFont"/>
    <w:link w:val="Heading9"/>
    <w:uiPriority w:val="9"/>
    <w:rsid w:val="005E0BE4"/>
    <w:rPr>
      <w:rFonts w:ascii="Arial" w:eastAsia="Times New Roman" w:hAnsi="Arial" w:cs="Times New Roman"/>
      <w:lang w:eastAsia="fr-FR"/>
    </w:rPr>
  </w:style>
  <w:style w:type="paragraph" w:customStyle="1" w:styleId="StyleBefore6pt">
    <w:name w:val="Style Before:  6 pt"/>
    <w:basedOn w:val="Normal"/>
    <w:rsid w:val="005E0BE4"/>
    <w:pPr>
      <w:spacing w:before="120"/>
    </w:pPr>
    <w:rPr>
      <w:szCs w:val="20"/>
      <w:lang w:val="es-ES_tradnl" w:eastAsia="fr-FR"/>
    </w:rPr>
  </w:style>
  <w:style w:type="paragraph" w:customStyle="1" w:styleId="SBDSection-Style16ptLeftLeft15cmBefore3ptAfter3pt">
    <w:name w:val="SBD Section-Style 16 pt Left Left:  1.5 cm Before:  3 pt After:  3 pt"/>
    <w:basedOn w:val="Normal"/>
    <w:rsid w:val="005E0BE4"/>
    <w:pPr>
      <w:numPr>
        <w:ilvl w:val="1"/>
        <w:numId w:val="1"/>
      </w:numPr>
      <w:spacing w:before="120" w:after="120"/>
      <w:outlineLvl w:val="1"/>
    </w:pPr>
    <w:rPr>
      <w:b/>
      <w:sz w:val="36"/>
      <w:szCs w:val="22"/>
      <w:lang w:eastAsia="fr-FR"/>
    </w:rPr>
  </w:style>
  <w:style w:type="paragraph" w:customStyle="1" w:styleId="StyleSBDGeneralStyle14ptBoldBold">
    <w:name w:val="Style SBD General Style 14 pt Bold + Bold"/>
    <w:basedOn w:val="Normal"/>
    <w:rsid w:val="005E0BE4"/>
    <w:pPr>
      <w:numPr>
        <w:ilvl w:val="2"/>
        <w:numId w:val="1"/>
      </w:numPr>
      <w:spacing w:before="60" w:after="60"/>
      <w:jc w:val="center"/>
      <w:outlineLvl w:val="2"/>
    </w:pPr>
    <w:rPr>
      <w:bCs/>
      <w:sz w:val="28"/>
      <w:szCs w:val="28"/>
      <w:lang w:eastAsia="fr-FR"/>
    </w:rPr>
  </w:style>
  <w:style w:type="paragraph" w:customStyle="1" w:styleId="Section9-Clauses">
    <w:name w:val="Section 9-Clauses"/>
    <w:basedOn w:val="Heading4"/>
    <w:rsid w:val="005E0BE4"/>
    <w:pPr>
      <w:keepLines w:val="0"/>
      <w:numPr>
        <w:ilvl w:val="3"/>
        <w:numId w:val="1"/>
      </w:numPr>
      <w:spacing w:before="0"/>
    </w:pPr>
    <w:rPr>
      <w:rFonts w:ascii="Times New Roman" w:eastAsia="Times New Roman" w:hAnsi="Times New Roman" w:cs="Times New Roman"/>
      <w:i w:val="0"/>
      <w:iCs w:val="0"/>
      <w:color w:val="auto"/>
      <w:szCs w:val="28"/>
      <w:lang w:eastAsia="fr-FR"/>
    </w:rPr>
  </w:style>
  <w:style w:type="paragraph" w:customStyle="1" w:styleId="Default">
    <w:name w:val="Default"/>
    <w:rsid w:val="005E0BE4"/>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customStyle="1" w:styleId="Heading4Char">
    <w:name w:val="Heading 4 Char"/>
    <w:basedOn w:val="DefaultParagraphFont"/>
    <w:link w:val="Heading4"/>
    <w:uiPriority w:val="9"/>
    <w:semiHidden/>
    <w:rsid w:val="005E0BE4"/>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rsid w:val="005E0BE4"/>
    <w:pPr>
      <w:tabs>
        <w:tab w:val="center" w:pos="4153"/>
        <w:tab w:val="right" w:pos="8306"/>
      </w:tabs>
    </w:pPr>
    <w:rPr>
      <w:rFonts w:ascii="Arial" w:hAnsi="Arial"/>
      <w:sz w:val="20"/>
      <w:szCs w:val="20"/>
      <w:lang w:val="en-GB"/>
    </w:rPr>
  </w:style>
  <w:style w:type="character" w:customStyle="1" w:styleId="HeaderChar">
    <w:name w:val="Header Char"/>
    <w:basedOn w:val="DefaultParagraphFont"/>
    <w:link w:val="Header"/>
    <w:rsid w:val="005E0BE4"/>
    <w:rPr>
      <w:rFonts w:ascii="Arial" w:eastAsia="Times New Roman" w:hAnsi="Arial" w:cs="Times New Roman"/>
      <w:sz w:val="20"/>
      <w:szCs w:val="20"/>
      <w:lang w:val="en-GB"/>
    </w:rPr>
  </w:style>
  <w:style w:type="character" w:customStyle="1" w:styleId="st">
    <w:name w:val="st"/>
    <w:basedOn w:val="DefaultParagraphFont"/>
    <w:rsid w:val="009D1A00"/>
  </w:style>
  <w:style w:type="character" w:styleId="Hyperlink">
    <w:name w:val="Hyperlink"/>
    <w:rsid w:val="0074289E"/>
    <w:rPr>
      <w:color w:val="0000FF"/>
      <w:u w:val="single"/>
    </w:rPr>
  </w:style>
  <w:style w:type="character" w:styleId="Emphasis">
    <w:name w:val="Emphasis"/>
    <w:uiPriority w:val="20"/>
    <w:qFormat/>
    <w:rsid w:val="0074289E"/>
    <w:rPr>
      <w:i/>
      <w:iCs/>
    </w:rPr>
  </w:style>
  <w:style w:type="paragraph" w:styleId="ListParagraph">
    <w:name w:val="List Paragraph"/>
    <w:basedOn w:val="Normal"/>
    <w:link w:val="ListParagraphChar"/>
    <w:uiPriority w:val="34"/>
    <w:qFormat/>
    <w:rsid w:val="00DF0303"/>
    <w:pPr>
      <w:ind w:left="720"/>
      <w:contextualSpacing/>
    </w:pPr>
  </w:style>
  <w:style w:type="paragraph" w:styleId="Footer">
    <w:name w:val="footer"/>
    <w:basedOn w:val="Normal"/>
    <w:link w:val="FooterChar"/>
    <w:uiPriority w:val="99"/>
    <w:unhideWhenUsed/>
    <w:rsid w:val="00931570"/>
    <w:pPr>
      <w:tabs>
        <w:tab w:val="center" w:pos="4680"/>
        <w:tab w:val="right" w:pos="9360"/>
      </w:tabs>
    </w:pPr>
  </w:style>
  <w:style w:type="character" w:customStyle="1" w:styleId="FooterChar">
    <w:name w:val="Footer Char"/>
    <w:basedOn w:val="DefaultParagraphFont"/>
    <w:link w:val="Footer"/>
    <w:uiPriority w:val="99"/>
    <w:rsid w:val="009315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4222"/>
    <w:rPr>
      <w:rFonts w:ascii="Tahoma" w:hAnsi="Tahoma" w:cs="Tahoma"/>
      <w:sz w:val="16"/>
      <w:szCs w:val="16"/>
    </w:rPr>
  </w:style>
  <w:style w:type="character" w:customStyle="1" w:styleId="BalloonTextChar">
    <w:name w:val="Balloon Text Char"/>
    <w:basedOn w:val="DefaultParagraphFont"/>
    <w:link w:val="BalloonText"/>
    <w:uiPriority w:val="99"/>
    <w:semiHidden/>
    <w:rsid w:val="00524222"/>
    <w:rPr>
      <w:rFonts w:ascii="Tahoma" w:eastAsia="Times New Roman" w:hAnsi="Tahoma" w:cs="Tahoma"/>
      <w:sz w:val="16"/>
      <w:szCs w:val="16"/>
    </w:rPr>
  </w:style>
  <w:style w:type="character" w:styleId="CommentReference">
    <w:name w:val="annotation reference"/>
    <w:semiHidden/>
    <w:rsid w:val="00524222"/>
    <w:rPr>
      <w:sz w:val="16"/>
      <w:szCs w:val="16"/>
    </w:rPr>
  </w:style>
  <w:style w:type="paragraph" w:styleId="CommentText">
    <w:name w:val="annotation text"/>
    <w:basedOn w:val="Normal"/>
    <w:link w:val="CommentTextChar"/>
    <w:semiHidden/>
    <w:rsid w:val="00524222"/>
    <w:rPr>
      <w:sz w:val="20"/>
      <w:szCs w:val="20"/>
      <w:lang w:eastAsia="fr-FR"/>
    </w:rPr>
  </w:style>
  <w:style w:type="character" w:customStyle="1" w:styleId="CommentTextChar">
    <w:name w:val="Comment Text Char"/>
    <w:basedOn w:val="DefaultParagraphFont"/>
    <w:link w:val="CommentText"/>
    <w:semiHidden/>
    <w:rsid w:val="00524222"/>
    <w:rPr>
      <w:rFonts w:ascii="Times New Roman" w:eastAsia="Times New Roman" w:hAnsi="Times New Roman" w:cs="Times New Roman"/>
      <w:sz w:val="20"/>
      <w:szCs w:val="20"/>
      <w:lang w:eastAsia="fr-FR"/>
    </w:rPr>
  </w:style>
  <w:style w:type="paragraph" w:customStyle="1" w:styleId="Style4Bid">
    <w:name w:val="Style 4 Bid"/>
    <w:basedOn w:val="Heading4"/>
    <w:rsid w:val="00C65262"/>
    <w:pPr>
      <w:keepLines w:val="0"/>
      <w:spacing w:before="0"/>
    </w:pPr>
    <w:rPr>
      <w:rFonts w:ascii="Times New Roman" w:eastAsia="Times New Roman" w:hAnsi="Times New Roman" w:cs="Times New Roman"/>
      <w:i w:val="0"/>
      <w:iCs w:val="0"/>
      <w:color w:val="auto"/>
      <w:sz w:val="28"/>
      <w:szCs w:val="28"/>
      <w:lang w:eastAsia="fr-FR"/>
    </w:rPr>
  </w:style>
  <w:style w:type="paragraph" w:styleId="EnvelopeReturn">
    <w:name w:val="envelope return"/>
    <w:basedOn w:val="Normal"/>
    <w:rsid w:val="002628CD"/>
    <w:rPr>
      <w:rFonts w:ascii="Verdana" w:hAnsi="Verdana" w:cs="Arial"/>
      <w:b/>
      <w:sz w:val="20"/>
      <w:szCs w:val="20"/>
      <w:lang w:val="hr-HR"/>
    </w:rPr>
  </w:style>
  <w:style w:type="paragraph" w:customStyle="1" w:styleId="UG-Text">
    <w:name w:val="UG-Text"/>
    <w:rsid w:val="002628CD"/>
    <w:pPr>
      <w:spacing w:before="60" w:after="60" w:line="240" w:lineRule="auto"/>
      <w:ind w:left="851" w:hanging="851"/>
    </w:pPr>
    <w:rPr>
      <w:rFonts w:ascii="Times New Roman" w:eastAsia="Times New Roman" w:hAnsi="Times New Roman" w:cs="Times New Roman"/>
      <w:sz w:val="24"/>
      <w:szCs w:val="20"/>
      <w:lang w:val="en-GB"/>
    </w:rPr>
  </w:style>
  <w:style w:type="paragraph" w:customStyle="1" w:styleId="SCCText">
    <w:name w:val="SCCText"/>
    <w:basedOn w:val="Normal"/>
    <w:rsid w:val="00542C95"/>
    <w:pPr>
      <w:spacing w:before="60" w:after="60"/>
    </w:pPr>
    <w:rPr>
      <w:szCs w:val="20"/>
      <w:lang w:val="en-GB" w:eastAsia="en-GB"/>
    </w:rPr>
  </w:style>
  <w:style w:type="paragraph" w:customStyle="1" w:styleId="Section3-Clauses">
    <w:name w:val="Section 3-Clauses"/>
    <w:basedOn w:val="Normal"/>
    <w:next w:val="Normal"/>
    <w:rsid w:val="000B732E"/>
    <w:pPr>
      <w:keepNext/>
      <w:tabs>
        <w:tab w:val="num" w:pos="2880"/>
      </w:tabs>
      <w:spacing w:before="120" w:after="120"/>
      <w:ind w:left="2880" w:hanging="720"/>
      <w:jc w:val="both"/>
      <w:outlineLvl w:val="3"/>
    </w:pPr>
    <w:rPr>
      <w:b/>
      <w:bCs/>
      <w:szCs w:val="28"/>
      <w:lang w:eastAsia="fr-FR"/>
    </w:rPr>
  </w:style>
  <w:style w:type="paragraph" w:customStyle="1" w:styleId="BankNormal">
    <w:name w:val="BankNormal"/>
    <w:basedOn w:val="Normal"/>
    <w:rsid w:val="00CB2C8C"/>
    <w:pPr>
      <w:spacing w:after="240"/>
    </w:pPr>
    <w:rPr>
      <w:szCs w:val="20"/>
      <w:lang w:eastAsia="fr-FR"/>
    </w:rPr>
  </w:style>
  <w:style w:type="character" w:customStyle="1" w:styleId="Heading1Char">
    <w:name w:val="Heading 1 Char"/>
    <w:basedOn w:val="DefaultParagraphFont"/>
    <w:link w:val="Heading1"/>
    <w:uiPriority w:val="9"/>
    <w:rsid w:val="00DE4BD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B2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05DA"/>
    <w:pPr>
      <w:tabs>
        <w:tab w:val="left" w:pos="5285"/>
      </w:tabs>
      <w:suppressAutoHyphens/>
      <w:jc w:val="both"/>
    </w:pPr>
    <w:rPr>
      <w:sz w:val="20"/>
      <w:szCs w:val="20"/>
    </w:rPr>
  </w:style>
  <w:style w:type="character" w:customStyle="1" w:styleId="BodyTextChar">
    <w:name w:val="Body Text Char"/>
    <w:basedOn w:val="DefaultParagraphFont"/>
    <w:link w:val="BodyText"/>
    <w:rsid w:val="00D305DA"/>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0E6040"/>
    <w:rPr>
      <w:rFonts w:ascii="Times New Roman" w:eastAsia="Times New Roman" w:hAnsi="Times New Roman" w:cs="Times New Roman"/>
      <w:sz w:val="24"/>
      <w:szCs w:val="24"/>
    </w:rPr>
  </w:style>
  <w:style w:type="paragraph" w:customStyle="1" w:styleId="N1">
    <w:name w:val="N1"/>
    <w:basedOn w:val="Normal"/>
    <w:rsid w:val="0071036B"/>
    <w:pPr>
      <w:spacing w:after="240"/>
      <w:jc w:val="both"/>
    </w:pPr>
    <w:rPr>
      <w:rFonts w:ascii="Book Antiqua" w:hAnsi="Book Antiqua"/>
      <w:kern w:val="2"/>
      <w:sz w:val="20"/>
      <w:szCs w:val="20"/>
      <w:lang w:val="en-GB"/>
    </w:rPr>
  </w:style>
  <w:style w:type="paragraph" w:customStyle="1" w:styleId="m-2045445338295684193m-1480047082347442906gmail-msolistparagraph">
    <w:name w:val="m_-2045445338295684193m_-1480047082347442906gmail-msolistparagraph"/>
    <w:basedOn w:val="Normal"/>
    <w:rsid w:val="00C021ED"/>
    <w:pPr>
      <w:spacing w:before="100" w:beforeAutospacing="1" w:after="100" w:afterAutospacing="1"/>
    </w:pPr>
  </w:style>
  <w:style w:type="paragraph" w:styleId="DocumentMap">
    <w:name w:val="Document Map"/>
    <w:basedOn w:val="Normal"/>
    <w:link w:val="DocumentMapChar"/>
    <w:rsid w:val="00C76928"/>
    <w:rPr>
      <w:rFonts w:ascii="Tahoma" w:hAnsi="Tahoma"/>
      <w:sz w:val="16"/>
      <w:szCs w:val="16"/>
      <w:lang w:eastAsia="fr-FR"/>
    </w:rPr>
  </w:style>
  <w:style w:type="character" w:customStyle="1" w:styleId="DocumentMapChar">
    <w:name w:val="Document Map Char"/>
    <w:basedOn w:val="DefaultParagraphFont"/>
    <w:link w:val="DocumentMap"/>
    <w:rsid w:val="00C76928"/>
    <w:rPr>
      <w:rFonts w:ascii="Tahoma" w:eastAsia="Times New Roman" w:hAnsi="Tahoma" w:cs="Times New Roman"/>
      <w:sz w:val="16"/>
      <w:szCs w:val="16"/>
      <w:lang w:eastAsia="fr-FR"/>
    </w:rPr>
  </w:style>
  <w:style w:type="paragraph" w:customStyle="1" w:styleId="Section4-Heading2">
    <w:name w:val="Section 4 - Heading 2"/>
    <w:basedOn w:val="Normal"/>
    <w:rsid w:val="00C32F96"/>
    <w:pPr>
      <w:spacing w:after="200"/>
      <w:jc w:val="center"/>
    </w:pPr>
    <w:rPr>
      <w:b/>
      <w:sz w:val="32"/>
    </w:rPr>
  </w:style>
  <w:style w:type="paragraph" w:styleId="NormalWeb">
    <w:name w:val="Normal (Web)"/>
    <w:basedOn w:val="Normal"/>
    <w:uiPriority w:val="99"/>
    <w:semiHidden/>
    <w:unhideWhenUsed/>
    <w:rsid w:val="002770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266554">
      <w:bodyDiv w:val="1"/>
      <w:marLeft w:val="0"/>
      <w:marRight w:val="0"/>
      <w:marTop w:val="0"/>
      <w:marBottom w:val="0"/>
      <w:divBdr>
        <w:top w:val="none" w:sz="0" w:space="0" w:color="auto"/>
        <w:left w:val="none" w:sz="0" w:space="0" w:color="auto"/>
        <w:bottom w:val="none" w:sz="0" w:space="0" w:color="auto"/>
        <w:right w:val="none" w:sz="0" w:space="0" w:color="auto"/>
      </w:divBdr>
    </w:div>
    <w:div w:id="194792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C42CD-FE36-465A-8730-70B46E00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larification to queries for Iteya-Robe-Seru, Lot 2: Robe-Seru Road Project                          Ethiopian Roads Authority</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larification to queries for Iteya-Robe-Seru, Lot 2: Robe-Seru Road Project                          Ethiopian Roads Authority</dc:title>
  <dc:creator>amarek</dc:creator>
  <cp:lastModifiedBy>Dawit Abafita</cp:lastModifiedBy>
  <cp:revision>10</cp:revision>
  <cp:lastPrinted>2017-12-28T07:09:00Z</cp:lastPrinted>
  <dcterms:created xsi:type="dcterms:W3CDTF">2026-03-20T21:37:00Z</dcterms:created>
  <dcterms:modified xsi:type="dcterms:W3CDTF">2026-07-01T19:39:00Z</dcterms:modified>
</cp:coreProperties>
</file>